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C87" w:rsidRDefault="00511C87">
      <w:pPr>
        <w:pStyle w:val="ConsPlusTitlePage"/>
      </w:pPr>
      <w:r>
        <w:t xml:space="preserve">Документ предоставлен </w:t>
      </w:r>
      <w:hyperlink r:id="rId5">
        <w:r>
          <w:rPr>
            <w:color w:val="0000FF"/>
          </w:rPr>
          <w:t>КонсультантПлюс</w:t>
        </w:r>
      </w:hyperlink>
      <w:r>
        <w:br/>
      </w:r>
    </w:p>
    <w:p w:rsidR="00511C87" w:rsidRDefault="00511C87">
      <w:pPr>
        <w:pStyle w:val="ConsPlusNormal"/>
        <w:jc w:val="both"/>
        <w:outlineLvl w:val="0"/>
      </w:pPr>
    </w:p>
    <w:p w:rsidR="00511C87" w:rsidRDefault="00511C87">
      <w:pPr>
        <w:pStyle w:val="ConsPlusTitle"/>
        <w:jc w:val="center"/>
        <w:outlineLvl w:val="0"/>
      </w:pPr>
      <w:r>
        <w:t>ПРАВИТЕЛЬСТВО САРАТОВСКОЙ ОБЛАСТИ</w:t>
      </w:r>
    </w:p>
    <w:p w:rsidR="00511C87" w:rsidRDefault="00511C87">
      <w:pPr>
        <w:pStyle w:val="ConsPlusTitle"/>
        <w:jc w:val="both"/>
      </w:pPr>
    </w:p>
    <w:p w:rsidR="00511C87" w:rsidRDefault="00511C87">
      <w:pPr>
        <w:pStyle w:val="ConsPlusTitle"/>
        <w:jc w:val="center"/>
      </w:pPr>
      <w:r>
        <w:t>ПОСТАНОВЛЕНИЕ</w:t>
      </w:r>
    </w:p>
    <w:p w:rsidR="00511C87" w:rsidRDefault="00511C87">
      <w:pPr>
        <w:pStyle w:val="ConsPlusTitle"/>
        <w:jc w:val="center"/>
      </w:pPr>
      <w:r>
        <w:t>от 20 апреля 2021 г. N 275-П</w:t>
      </w:r>
    </w:p>
    <w:p w:rsidR="00511C87" w:rsidRDefault="00511C87">
      <w:pPr>
        <w:pStyle w:val="ConsPlusTitle"/>
        <w:jc w:val="both"/>
      </w:pPr>
    </w:p>
    <w:p w:rsidR="00511C87" w:rsidRDefault="00511C87">
      <w:pPr>
        <w:pStyle w:val="ConsPlusTitle"/>
        <w:jc w:val="center"/>
      </w:pPr>
      <w:r>
        <w:t>ОБ УТВЕРЖДЕНИИ ПОРЯДКА ПРЕДОСТАВЛЕНИЯ ГРАНТОВ</w:t>
      </w:r>
    </w:p>
    <w:p w:rsidR="00511C87" w:rsidRDefault="00511C87">
      <w:pPr>
        <w:pStyle w:val="ConsPlusTitle"/>
        <w:jc w:val="center"/>
      </w:pPr>
      <w:r>
        <w:t>"АГРОСТАРТАП" В ФОРМЕ СУБСИДИЙ НА РЕАЛИЗАЦИЮ ПРОЕКТОВ</w:t>
      </w:r>
    </w:p>
    <w:p w:rsidR="00511C87" w:rsidRDefault="00511C87">
      <w:pPr>
        <w:pStyle w:val="ConsPlusTitle"/>
        <w:jc w:val="center"/>
      </w:pPr>
      <w:r>
        <w:t>СОЗДАНИЯ И (ИЛИ) РАЗВИТИЯ КРЕСТЬЯНСКИХ (ФЕРМЕРСКИХ) ХОЗЯЙСТВ</w:t>
      </w:r>
    </w:p>
    <w:p w:rsidR="00511C87" w:rsidRDefault="00511C87">
      <w:pPr>
        <w:pStyle w:val="ConsPlusTitle"/>
        <w:jc w:val="center"/>
      </w:pPr>
      <w:r>
        <w:t>И ИНДИВИДУАЛЬНЫХ ПРЕДПРИНИМАТЕЛЕЙ НА УСЛОВИЯХ</w:t>
      </w:r>
    </w:p>
    <w:p w:rsidR="00511C87" w:rsidRDefault="00511C87">
      <w:pPr>
        <w:pStyle w:val="ConsPlusTitle"/>
        <w:jc w:val="center"/>
      </w:pPr>
      <w:r>
        <w:t>СОФИНАНСИРОВАНИЯ В РАМКАХ РЕАЛИЗАЦИИ РЕГИОНАЛЬНОГО</w:t>
      </w:r>
    </w:p>
    <w:p w:rsidR="00511C87" w:rsidRDefault="00511C87">
      <w:pPr>
        <w:pStyle w:val="ConsPlusTitle"/>
        <w:jc w:val="center"/>
      </w:pPr>
      <w:r>
        <w:t>ПРОЕКТА "АКСЕЛЕРАЦИЯ СУБЪЕКТОВ МАЛОГО</w:t>
      </w:r>
    </w:p>
    <w:p w:rsidR="00511C87" w:rsidRDefault="00511C87">
      <w:pPr>
        <w:pStyle w:val="ConsPlusTitle"/>
        <w:jc w:val="center"/>
      </w:pPr>
      <w:r>
        <w:t>И СРЕДНЕГО ПРЕДПРИНИМАТЕЛЬСТВА"</w:t>
      </w:r>
    </w:p>
    <w:p w:rsidR="00511C87" w:rsidRDefault="00511C8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511C8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11C87" w:rsidRDefault="00511C8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11C87" w:rsidRDefault="00511C8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11C87" w:rsidRDefault="00511C87">
            <w:pPr>
              <w:pStyle w:val="ConsPlusNormal"/>
              <w:jc w:val="center"/>
            </w:pPr>
            <w:r>
              <w:rPr>
                <w:color w:val="392C69"/>
              </w:rPr>
              <w:t>Список изменяющих документов</w:t>
            </w:r>
          </w:p>
          <w:p w:rsidR="00511C87" w:rsidRDefault="00511C87">
            <w:pPr>
              <w:pStyle w:val="ConsPlusNormal"/>
              <w:jc w:val="center"/>
            </w:pPr>
            <w:r>
              <w:rPr>
                <w:color w:val="392C69"/>
              </w:rPr>
              <w:t>(в ред. постановлений Правительства Саратовской области</w:t>
            </w:r>
          </w:p>
          <w:p w:rsidR="00511C87" w:rsidRDefault="00511C87">
            <w:pPr>
              <w:pStyle w:val="ConsPlusNormal"/>
              <w:jc w:val="center"/>
            </w:pPr>
            <w:r>
              <w:rPr>
                <w:color w:val="392C69"/>
              </w:rPr>
              <w:t xml:space="preserve">от 28.07.2021 </w:t>
            </w:r>
            <w:hyperlink r:id="rId6">
              <w:r>
                <w:rPr>
                  <w:color w:val="0000FF"/>
                </w:rPr>
                <w:t>N 598-П</w:t>
              </w:r>
            </w:hyperlink>
            <w:r>
              <w:rPr>
                <w:color w:val="392C69"/>
              </w:rPr>
              <w:t xml:space="preserve">, от 11.01.2022 </w:t>
            </w:r>
            <w:hyperlink r:id="rId7">
              <w:r>
                <w:rPr>
                  <w:color w:val="0000FF"/>
                </w:rPr>
                <w:t>N 3-П</w:t>
              </w:r>
            </w:hyperlink>
            <w:r>
              <w:rPr>
                <w:color w:val="392C69"/>
              </w:rPr>
              <w:t xml:space="preserve">, от 09.11.2022 </w:t>
            </w:r>
            <w:hyperlink r:id="rId8">
              <w:r>
                <w:rPr>
                  <w:color w:val="0000FF"/>
                </w:rPr>
                <w:t>N 1085-П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11C87" w:rsidRDefault="00511C87">
            <w:pPr>
              <w:pStyle w:val="ConsPlusNormal"/>
            </w:pPr>
          </w:p>
        </w:tc>
      </w:tr>
    </w:tbl>
    <w:p w:rsidR="00511C87" w:rsidRDefault="00511C87">
      <w:pPr>
        <w:pStyle w:val="ConsPlusNormal"/>
        <w:jc w:val="both"/>
      </w:pPr>
    </w:p>
    <w:p w:rsidR="00511C87" w:rsidRDefault="00511C87">
      <w:pPr>
        <w:pStyle w:val="ConsPlusNormal"/>
        <w:ind w:firstLine="540"/>
        <w:jc w:val="both"/>
      </w:pPr>
      <w:r>
        <w:t xml:space="preserve">На основании </w:t>
      </w:r>
      <w:hyperlink r:id="rId9">
        <w:r>
          <w:rPr>
            <w:color w:val="0000FF"/>
          </w:rPr>
          <w:t>Устава</w:t>
        </w:r>
      </w:hyperlink>
      <w:r>
        <w:t xml:space="preserve"> (Основного Закона) Саратовской области, в соответствии со </w:t>
      </w:r>
      <w:hyperlink r:id="rId10">
        <w:r>
          <w:rPr>
            <w:color w:val="0000FF"/>
          </w:rPr>
          <w:t>статьей 78</w:t>
        </w:r>
      </w:hyperlink>
      <w:r>
        <w:t xml:space="preserve"> Бюджетного кодекса Российской Федерации Правительство Саратовской области постановляет:</w:t>
      </w:r>
    </w:p>
    <w:p w:rsidR="00511C87" w:rsidRDefault="00511C87">
      <w:pPr>
        <w:pStyle w:val="ConsPlusNormal"/>
        <w:spacing w:before="200"/>
        <w:ind w:firstLine="540"/>
        <w:jc w:val="both"/>
      </w:pPr>
      <w:bookmarkStart w:id="0" w:name="P18"/>
      <w:bookmarkEnd w:id="0"/>
      <w:r>
        <w:t xml:space="preserve">1. Утвердить прилагаемое </w:t>
      </w:r>
      <w:hyperlink w:anchor="P41">
        <w:r>
          <w:rPr>
            <w:color w:val="0000FF"/>
          </w:rPr>
          <w:t>Положение</w:t>
        </w:r>
      </w:hyperlink>
      <w:r>
        <w:t xml:space="preserve"> о порядке предоставления грантов "Агростартап" в форме субсидий на реализацию проектов создания и (или) развития крестьянских (фермерских) хозяйств и индивидуальных предпринимателей на условиях софинансирования в рамках реализации регионального проекта "Акселерация субъектов малого и среднего предпринимательства".</w:t>
      </w:r>
    </w:p>
    <w:p w:rsidR="00511C87" w:rsidRDefault="00511C87">
      <w:pPr>
        <w:pStyle w:val="ConsPlusNormal"/>
        <w:spacing w:before="200"/>
        <w:ind w:firstLine="540"/>
        <w:jc w:val="both"/>
      </w:pPr>
      <w:r>
        <w:t>2. Признать утратившими силу:</w:t>
      </w:r>
    </w:p>
    <w:p w:rsidR="00511C87" w:rsidRDefault="00511C87">
      <w:pPr>
        <w:pStyle w:val="ConsPlusNormal"/>
        <w:spacing w:before="200"/>
        <w:ind w:firstLine="540"/>
        <w:jc w:val="both"/>
      </w:pPr>
      <w:hyperlink r:id="rId11">
        <w:r>
          <w:rPr>
            <w:color w:val="0000FF"/>
          </w:rPr>
          <w:t>постановление</w:t>
        </w:r>
      </w:hyperlink>
      <w:r>
        <w:t xml:space="preserve"> Правительства Саратовской области от 20 мая 2019 года N 342-П "Об утверждении Положения о предоставлении из областного бюджета субсидий на реализацию мероприятий по созданию и развитию крестьянского (фермерского) хозяйства в рамках реализации регионального проекта "Создание системы поддержки фермеров и сельскохозяйственной потребительской кооперации" (Агростартап)";</w:t>
      </w:r>
    </w:p>
    <w:p w:rsidR="00511C87" w:rsidRDefault="00511C87">
      <w:pPr>
        <w:pStyle w:val="ConsPlusNormal"/>
        <w:spacing w:before="200"/>
        <w:ind w:firstLine="540"/>
        <w:jc w:val="both"/>
      </w:pPr>
      <w:hyperlink r:id="rId12">
        <w:r>
          <w:rPr>
            <w:color w:val="0000FF"/>
          </w:rPr>
          <w:t>постановление</w:t>
        </w:r>
      </w:hyperlink>
      <w:r>
        <w:t xml:space="preserve"> Правительства Саратовской области от 19 июля 2019 года N 505-П "О внесении изменений в постановление Правительства Саратовской области от 20 мая 2019 года N 342-П";</w:t>
      </w:r>
    </w:p>
    <w:p w:rsidR="00511C87" w:rsidRDefault="00511C87">
      <w:pPr>
        <w:pStyle w:val="ConsPlusNormal"/>
        <w:spacing w:before="200"/>
        <w:ind w:firstLine="540"/>
        <w:jc w:val="both"/>
      </w:pPr>
      <w:hyperlink r:id="rId13">
        <w:r>
          <w:rPr>
            <w:color w:val="0000FF"/>
          </w:rPr>
          <w:t>постановление</w:t>
        </w:r>
      </w:hyperlink>
      <w:r>
        <w:t xml:space="preserve"> Правительства Саратовской области от 13 января 2020 года N 8-П "О внесении изменений в постановление Правительства Саратовской области от 20 мая 2019 года N 342-П";</w:t>
      </w:r>
    </w:p>
    <w:p w:rsidR="00511C87" w:rsidRDefault="00511C87">
      <w:pPr>
        <w:pStyle w:val="ConsPlusNormal"/>
        <w:spacing w:before="200"/>
        <w:ind w:firstLine="540"/>
        <w:jc w:val="both"/>
      </w:pPr>
      <w:hyperlink r:id="rId14">
        <w:r>
          <w:rPr>
            <w:color w:val="0000FF"/>
          </w:rPr>
          <w:t>постановление</w:t>
        </w:r>
      </w:hyperlink>
      <w:r>
        <w:t xml:space="preserve"> Правительства Саратовской области от 6 марта 2020 года N 134-П "О внесении изменений в постановление Правительства Саратовской области от 20 мая 2019 года N 342-П";</w:t>
      </w:r>
    </w:p>
    <w:p w:rsidR="00511C87" w:rsidRDefault="00511C87">
      <w:pPr>
        <w:pStyle w:val="ConsPlusNormal"/>
        <w:spacing w:before="200"/>
        <w:ind w:firstLine="540"/>
        <w:jc w:val="both"/>
      </w:pPr>
      <w:hyperlink r:id="rId15">
        <w:r>
          <w:rPr>
            <w:color w:val="0000FF"/>
          </w:rPr>
          <w:t>постановление</w:t>
        </w:r>
      </w:hyperlink>
      <w:r>
        <w:t xml:space="preserve"> Правительства Саратовской области от 13 июля 2020 года N 577-П "О внесении изменений в постановление Правительства Саратовской области от 20 мая 2019 года N 342-П".</w:t>
      </w:r>
    </w:p>
    <w:p w:rsidR="00511C87" w:rsidRDefault="00511C87">
      <w:pPr>
        <w:pStyle w:val="ConsPlusNormal"/>
        <w:spacing w:before="200"/>
        <w:ind w:firstLine="540"/>
        <w:jc w:val="both"/>
      </w:pPr>
      <w:r>
        <w:t>3. Министерству информации и печати области опубликовать настоящее постановление в течение десяти дней со дня его подписания.</w:t>
      </w:r>
    </w:p>
    <w:p w:rsidR="00511C87" w:rsidRDefault="00511C87">
      <w:pPr>
        <w:pStyle w:val="ConsPlusNormal"/>
        <w:spacing w:before="200"/>
        <w:ind w:firstLine="540"/>
        <w:jc w:val="both"/>
      </w:pPr>
      <w:r>
        <w:t xml:space="preserve">4. Настоящее постановление вступает в силу со дня внесения изменений в </w:t>
      </w:r>
      <w:hyperlink r:id="rId16">
        <w:r>
          <w:rPr>
            <w:color w:val="0000FF"/>
          </w:rPr>
          <w:t>Закон</w:t>
        </w:r>
      </w:hyperlink>
      <w:r>
        <w:t xml:space="preserve"> Саратовской области "Об областном бюджете на 2021 год и на плановый период 2022 и 2023 годов", предусматривающих случаи предоставления субсидии, указанной в </w:t>
      </w:r>
      <w:hyperlink w:anchor="P18">
        <w:r>
          <w:rPr>
            <w:color w:val="0000FF"/>
          </w:rPr>
          <w:t>пункте 1</w:t>
        </w:r>
      </w:hyperlink>
      <w:r>
        <w:t xml:space="preserve"> настоящего постановления.</w:t>
      </w:r>
    </w:p>
    <w:p w:rsidR="00511C87" w:rsidRDefault="00511C87">
      <w:pPr>
        <w:pStyle w:val="ConsPlusNormal"/>
        <w:jc w:val="both"/>
      </w:pPr>
    </w:p>
    <w:p w:rsidR="00511C87" w:rsidRDefault="00511C87">
      <w:pPr>
        <w:pStyle w:val="ConsPlusNormal"/>
        <w:jc w:val="right"/>
      </w:pPr>
      <w:r>
        <w:t>Вице-губернатор Саратовской области -</w:t>
      </w:r>
    </w:p>
    <w:p w:rsidR="00511C87" w:rsidRDefault="00511C87">
      <w:pPr>
        <w:pStyle w:val="ConsPlusNormal"/>
        <w:jc w:val="right"/>
      </w:pPr>
      <w:r>
        <w:t>Председатель Правительства Саратовской области</w:t>
      </w:r>
    </w:p>
    <w:p w:rsidR="00511C87" w:rsidRDefault="00511C87">
      <w:pPr>
        <w:pStyle w:val="ConsPlusNormal"/>
        <w:jc w:val="right"/>
      </w:pPr>
      <w:r>
        <w:lastRenderedPageBreak/>
        <w:t>Р.В.БУСАРГИН</w:t>
      </w:r>
    </w:p>
    <w:p w:rsidR="00511C87" w:rsidRDefault="00511C87">
      <w:pPr>
        <w:pStyle w:val="ConsPlusNormal"/>
        <w:jc w:val="both"/>
      </w:pPr>
    </w:p>
    <w:p w:rsidR="00511C87" w:rsidRDefault="00511C87">
      <w:pPr>
        <w:pStyle w:val="ConsPlusNormal"/>
        <w:jc w:val="both"/>
      </w:pPr>
    </w:p>
    <w:p w:rsidR="00511C87" w:rsidRDefault="00511C87">
      <w:pPr>
        <w:pStyle w:val="ConsPlusNormal"/>
        <w:jc w:val="both"/>
      </w:pPr>
    </w:p>
    <w:p w:rsidR="00511C87" w:rsidRDefault="00511C87">
      <w:pPr>
        <w:pStyle w:val="ConsPlusNormal"/>
        <w:jc w:val="both"/>
      </w:pPr>
    </w:p>
    <w:p w:rsidR="00511C87" w:rsidRDefault="00511C87">
      <w:pPr>
        <w:pStyle w:val="ConsPlusNormal"/>
        <w:jc w:val="both"/>
      </w:pPr>
    </w:p>
    <w:p w:rsidR="00511C87" w:rsidRDefault="00511C87">
      <w:pPr>
        <w:pStyle w:val="ConsPlusNormal"/>
        <w:jc w:val="right"/>
        <w:outlineLvl w:val="0"/>
      </w:pPr>
      <w:r>
        <w:t>Утверждено</w:t>
      </w:r>
    </w:p>
    <w:p w:rsidR="00511C87" w:rsidRDefault="00511C87">
      <w:pPr>
        <w:pStyle w:val="ConsPlusNormal"/>
        <w:jc w:val="right"/>
      </w:pPr>
      <w:r>
        <w:t>постановлением</w:t>
      </w:r>
    </w:p>
    <w:p w:rsidR="00511C87" w:rsidRDefault="00511C87">
      <w:pPr>
        <w:pStyle w:val="ConsPlusNormal"/>
        <w:jc w:val="right"/>
      </w:pPr>
      <w:r>
        <w:t>Правительства Саратовской области</w:t>
      </w:r>
    </w:p>
    <w:p w:rsidR="00511C87" w:rsidRDefault="00511C87">
      <w:pPr>
        <w:pStyle w:val="ConsPlusNormal"/>
        <w:jc w:val="right"/>
      </w:pPr>
      <w:r>
        <w:t>от 20 апреля 2021 г. N 275-П</w:t>
      </w:r>
    </w:p>
    <w:p w:rsidR="00511C87" w:rsidRDefault="00511C87">
      <w:pPr>
        <w:pStyle w:val="ConsPlusNormal"/>
        <w:jc w:val="both"/>
      </w:pPr>
    </w:p>
    <w:p w:rsidR="00511C87" w:rsidRDefault="00511C87">
      <w:pPr>
        <w:pStyle w:val="ConsPlusTitle"/>
        <w:jc w:val="center"/>
      </w:pPr>
      <w:bookmarkStart w:id="1" w:name="P41"/>
      <w:bookmarkEnd w:id="1"/>
      <w:r>
        <w:t>ПОЛОЖЕНИЕ</w:t>
      </w:r>
    </w:p>
    <w:p w:rsidR="00511C87" w:rsidRDefault="00511C87">
      <w:pPr>
        <w:pStyle w:val="ConsPlusTitle"/>
        <w:jc w:val="center"/>
      </w:pPr>
      <w:r>
        <w:t>О ПОРЯДКЕ ПРЕДОСТАВЛЕНИЯ ГРАНТОВ "АГРОСТАРТАП" В ФОРМЕ</w:t>
      </w:r>
    </w:p>
    <w:p w:rsidR="00511C87" w:rsidRDefault="00511C87">
      <w:pPr>
        <w:pStyle w:val="ConsPlusTitle"/>
        <w:jc w:val="center"/>
      </w:pPr>
      <w:r>
        <w:t>СУБСИДИЙ НА РЕАЛИЗАЦИЮ ПРОЕКТОВ СОЗДАНИЯ И (ИЛИ) РАЗВИТИЯ</w:t>
      </w:r>
    </w:p>
    <w:p w:rsidR="00511C87" w:rsidRDefault="00511C87">
      <w:pPr>
        <w:pStyle w:val="ConsPlusTitle"/>
        <w:jc w:val="center"/>
      </w:pPr>
      <w:r>
        <w:t>КРЕСТЬЯНСКИХ (ФЕРМЕРСКИХ) ХОЗЯЙСТВ И ИНДИВИДУАЛЬНЫХ</w:t>
      </w:r>
    </w:p>
    <w:p w:rsidR="00511C87" w:rsidRDefault="00511C87">
      <w:pPr>
        <w:pStyle w:val="ConsPlusTitle"/>
        <w:jc w:val="center"/>
      </w:pPr>
      <w:r>
        <w:t>ПРЕДПРИНИМАТЕЛЕЙ НА УСЛОВИЯХ СОФИНАНСИРОВАНИЯ В РАМКАХ</w:t>
      </w:r>
    </w:p>
    <w:p w:rsidR="00511C87" w:rsidRDefault="00511C87">
      <w:pPr>
        <w:pStyle w:val="ConsPlusTitle"/>
        <w:jc w:val="center"/>
      </w:pPr>
      <w:r>
        <w:t>РЕАЛИЗАЦИИ РЕГИОНАЛЬНОГО ПРОЕКТА "АКСЕЛЕРАЦИЯ СУБЪЕКТОВ</w:t>
      </w:r>
    </w:p>
    <w:p w:rsidR="00511C87" w:rsidRDefault="00511C87">
      <w:pPr>
        <w:pStyle w:val="ConsPlusTitle"/>
        <w:jc w:val="center"/>
      </w:pPr>
      <w:r>
        <w:t>МАЛОГО И СРЕДНЕГО ПРЕДПРИНИМАТЕЛЬСТВА"</w:t>
      </w:r>
    </w:p>
    <w:p w:rsidR="00511C87" w:rsidRDefault="00511C8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511C8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11C87" w:rsidRDefault="00511C8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11C87" w:rsidRDefault="00511C8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11C87" w:rsidRDefault="00511C87">
            <w:pPr>
              <w:pStyle w:val="ConsPlusNormal"/>
              <w:jc w:val="center"/>
            </w:pPr>
            <w:r>
              <w:rPr>
                <w:color w:val="392C69"/>
              </w:rPr>
              <w:t>Список изменяющих документов</w:t>
            </w:r>
          </w:p>
          <w:p w:rsidR="00511C87" w:rsidRDefault="00511C87">
            <w:pPr>
              <w:pStyle w:val="ConsPlusNormal"/>
              <w:jc w:val="center"/>
            </w:pPr>
            <w:r>
              <w:rPr>
                <w:color w:val="392C69"/>
              </w:rPr>
              <w:t xml:space="preserve">(в ред. </w:t>
            </w:r>
            <w:hyperlink r:id="rId17">
              <w:r>
                <w:rPr>
                  <w:color w:val="0000FF"/>
                </w:rPr>
                <w:t>постановления</w:t>
              </w:r>
            </w:hyperlink>
            <w:r>
              <w:rPr>
                <w:color w:val="392C69"/>
              </w:rPr>
              <w:t xml:space="preserve"> Правительства Саратовской области</w:t>
            </w:r>
          </w:p>
          <w:p w:rsidR="00511C87" w:rsidRDefault="00511C87">
            <w:pPr>
              <w:pStyle w:val="ConsPlusNormal"/>
              <w:jc w:val="center"/>
            </w:pPr>
            <w:r>
              <w:rPr>
                <w:color w:val="392C69"/>
              </w:rPr>
              <w:t>от 09.11.2022 N 1085-П)</w:t>
            </w:r>
          </w:p>
        </w:tc>
        <w:tc>
          <w:tcPr>
            <w:tcW w:w="113" w:type="dxa"/>
            <w:tcBorders>
              <w:top w:val="nil"/>
              <w:left w:val="nil"/>
              <w:bottom w:val="nil"/>
              <w:right w:val="nil"/>
            </w:tcBorders>
            <w:shd w:val="clear" w:color="auto" w:fill="F4F3F8"/>
            <w:tcMar>
              <w:top w:w="0" w:type="dxa"/>
              <w:left w:w="0" w:type="dxa"/>
              <w:bottom w:w="0" w:type="dxa"/>
              <w:right w:w="0" w:type="dxa"/>
            </w:tcMar>
          </w:tcPr>
          <w:p w:rsidR="00511C87" w:rsidRDefault="00511C87">
            <w:pPr>
              <w:pStyle w:val="ConsPlusNormal"/>
            </w:pPr>
          </w:p>
        </w:tc>
      </w:tr>
    </w:tbl>
    <w:p w:rsidR="00511C87" w:rsidRDefault="00511C87">
      <w:pPr>
        <w:pStyle w:val="ConsPlusNormal"/>
        <w:jc w:val="both"/>
      </w:pPr>
    </w:p>
    <w:p w:rsidR="00511C87" w:rsidRDefault="00511C87">
      <w:pPr>
        <w:pStyle w:val="ConsPlusTitle"/>
        <w:jc w:val="center"/>
        <w:outlineLvl w:val="1"/>
      </w:pPr>
      <w:r>
        <w:t>1. Общие положения</w:t>
      </w:r>
    </w:p>
    <w:p w:rsidR="00511C87" w:rsidRDefault="00511C87">
      <w:pPr>
        <w:pStyle w:val="ConsPlusNormal"/>
        <w:jc w:val="both"/>
      </w:pPr>
    </w:p>
    <w:p w:rsidR="00511C87" w:rsidRDefault="00511C87">
      <w:pPr>
        <w:pStyle w:val="ConsPlusNormal"/>
        <w:ind w:firstLine="540"/>
        <w:jc w:val="both"/>
      </w:pPr>
      <w:r>
        <w:t>1. Настоящее Положение определяет цели, условия и порядок предоставления из областного бюджета грантов "Агростартап" в форме субсидий на реализацию проектов создания и (или) развития крестьянских (фермерских) хозяйств и индивидуальных предпринимателей (далее - грант "Агростартап"), в том числе за счет субсидий, поступающих из федерального бюджета.</w:t>
      </w:r>
    </w:p>
    <w:p w:rsidR="00511C87" w:rsidRDefault="00511C87">
      <w:pPr>
        <w:pStyle w:val="ConsPlusNormal"/>
        <w:spacing w:before="200"/>
        <w:ind w:firstLine="540"/>
        <w:jc w:val="both"/>
      </w:pPr>
      <w:r>
        <w:t>2. Понятия, используемые в настоящем Положении:</w:t>
      </w:r>
    </w:p>
    <w:p w:rsidR="00511C87" w:rsidRDefault="00511C87">
      <w:pPr>
        <w:pStyle w:val="ConsPlusNormal"/>
        <w:spacing w:before="200"/>
        <w:ind w:firstLine="540"/>
        <w:jc w:val="both"/>
      </w:pPr>
      <w:r>
        <w:t>грант "Агростартап" - средства, перечисляемые из областного бюджета грантополучателю для финансового обеспечения его затрат, не возмещаемых в рамках иных направлений государственной поддержки, связанных с реализацией проекта создания и (или) развития хозяйства, представляемого заявителем в региональную конкурсную комиссию;</w:t>
      </w:r>
    </w:p>
    <w:p w:rsidR="00511C87" w:rsidRDefault="00511C87">
      <w:pPr>
        <w:pStyle w:val="ConsPlusNormal"/>
        <w:spacing w:before="200"/>
        <w:ind w:firstLine="540"/>
        <w:jc w:val="both"/>
      </w:pPr>
      <w:r>
        <w:t xml:space="preserve">грантополучатель - заявитель, отобранный региональной конкурсной комиссией для предоставления гранта "Агростартап", зарегистрированный в качестве крестьянского (фермерского) хозяйства или индивидуального предпринимателя в соответствии с Федеральным </w:t>
      </w:r>
      <w:hyperlink r:id="rId18">
        <w:r>
          <w:rPr>
            <w:color w:val="0000FF"/>
          </w:rPr>
          <w:t>законом</w:t>
        </w:r>
      </w:hyperlink>
      <w:r>
        <w:t xml:space="preserve"> "О государственной регистрации юридических лиц и индивидуальных предпринимателей";</w:t>
      </w:r>
    </w:p>
    <w:p w:rsidR="00511C87" w:rsidRDefault="00511C87">
      <w:pPr>
        <w:pStyle w:val="ConsPlusNormal"/>
        <w:spacing w:before="200"/>
        <w:ind w:firstLine="540"/>
        <w:jc w:val="both"/>
      </w:pPr>
      <w:bookmarkStart w:id="2" w:name="P58"/>
      <w:bookmarkEnd w:id="2"/>
      <w:r>
        <w:t xml:space="preserve">заявитель - крестьянское (фермерское) хозяйство или индивидуальный предприниматель, являющийся главой крестьянского (фермерского) хозяйства, основными видами деятельности которых являются производство и (или) переработка сельскохозяйственной продукции, зарегистрированные на сельской территории или на территории сельской агломерации Саратовской области в текущем финансовом году, которые обязуются осуществлять деятельность на сельской территории или на территории сельской агломерации в течение не менее 5 лет со дня получения средств и достигнуть показателей деятельности, предусмотренных проектом создания и (или) развития хозяйства, и не являются или ранее не являлись получателями средств финансовой поддержки (за исключением социальных выплат и выплат на организацию начального этапа предпринимательской деятельности, субсидий, предоставляемых гражданам, ведущим личные подсобные хозяйства, в соответствии с </w:t>
      </w:r>
      <w:hyperlink r:id="rId19">
        <w:r>
          <w:rPr>
            <w:color w:val="0000FF"/>
          </w:rPr>
          <w:t>приложением N 8</w:t>
        </w:r>
      </w:hyperlink>
      <w:r>
        <w:t xml:space="preserve"> к Государственной программе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года N 717, (далее - Государственная программа), субсидий или грантов, а также гранта на поддержку начинающего фермера в рамках Государственной программы. К понятию "заявитель" также относится гражданин Российской Федерации, обязующийся в срок, не превышающий 30 календарных дней с даты принятия решения региональной конкурсной комиссии о предоставлении ему гранта "Агростартап", осуществить государственную регистрацию крестьянского (фермерского) хозяйства или зарегистрироваться в качестве индивидуального предпринимателя, которые отвечают условиям, предусмотренным настоящим абзацем, в органах Федеральной </w:t>
      </w:r>
      <w:r>
        <w:lastRenderedPageBreak/>
        <w:t>налоговой службы;</w:t>
      </w:r>
    </w:p>
    <w:p w:rsidR="00511C87" w:rsidRDefault="00511C87">
      <w:pPr>
        <w:pStyle w:val="ConsPlusNormal"/>
        <w:spacing w:before="200"/>
        <w:ind w:firstLine="540"/>
        <w:jc w:val="both"/>
      </w:pPr>
      <w:r>
        <w:t>проект создания и (или) развития хозяйства - документ (бизнес-план), составленный по форме, определяемой министерством сельского хозяйства области (далее - министерство), в который включаются, в том числе, направления расходования гранта "Агростартап", обязательство по принятию в срок, определяемый министерством, но не позднее срока использования гранта "Агростартап", не менее 2 новых постоянных работников, если сумма гранта "Агростартап" составляет 2 млн. рублей или более, и не менее 1 нового постоянного работника, если сумма гранта составляет менее 2 млн. рублей (при этом глава крестьянского (фермерского) хозяйства и (или) индивидуальный предприниматель учитываются в качестве новых постоянных работников), а также обязательство по сохранению созданных новых постоянных рабочих мест в течение 5 лет и по достижению плановых показателей деятельности, предусмотренных соглашением о предоставлении средств, заключаемым между грантополучателем и министерством;</w:t>
      </w:r>
    </w:p>
    <w:p w:rsidR="00511C87" w:rsidRDefault="00511C87">
      <w:pPr>
        <w:pStyle w:val="ConsPlusNormal"/>
        <w:spacing w:before="200"/>
        <w:ind w:firstLine="540"/>
        <w:jc w:val="both"/>
      </w:pPr>
      <w:r>
        <w:t>плановые показатели деятельности - производственные и экономические показатели, предусмотренные проектом создания и (или) развития хозяйства. В состав плановых показателей деятельности включаются, в том числе, количество принятых новых постоянных работников, зарегистрированных в Пенсионном фонде Российской Федерации, и объем производства и реализации сельскохозяйственной продукции, выраженный в натуральных и денежных показателях;</w:t>
      </w:r>
    </w:p>
    <w:p w:rsidR="00511C87" w:rsidRDefault="00511C87">
      <w:pPr>
        <w:pStyle w:val="ConsPlusNormal"/>
        <w:spacing w:before="200"/>
        <w:ind w:firstLine="540"/>
        <w:jc w:val="both"/>
      </w:pPr>
      <w:r>
        <w:t>региональная конкурсная комиссия - конкурсная комиссия, создаваемая Правительством области или министерством, не менее 50 процентов членов которой составляют члены, не являющиеся государственными или муниципальными служащими, осуществляющая отбор заявителей для предоставления им гранта "Агростартап" с учетом приоритетности рассмотрения проектов создания и (или) развития хозяйства по развитию овощеводства, картофелеводства, а также молочного скотоводства, в том числе в форме очного собеседования и (или) видео-конференц-связи;</w:t>
      </w:r>
    </w:p>
    <w:p w:rsidR="00511C87" w:rsidRDefault="00511C87">
      <w:pPr>
        <w:pStyle w:val="ConsPlusNormal"/>
        <w:spacing w:before="200"/>
        <w:ind w:firstLine="540"/>
        <w:jc w:val="both"/>
      </w:pPr>
      <w:r>
        <w:t>сельские агломерации - примыкающие друг к другу сельские территории и (или) граничащие с сельскими территориями поселки городского типа и (или) малые города. Численность населения, постоянно проживающего на территории каждого населенного пункта, входящего в состав сельской агломерации, не может превышать 30 тыс. человек. Под примыкающими друг к другу сельскими территориями понимаются сельские территории, имеющие смежные границы муниципальных образований. Перечень сельских агломераций на территории области определяется министерством;</w:t>
      </w:r>
    </w:p>
    <w:p w:rsidR="00511C87" w:rsidRDefault="00511C87">
      <w:pPr>
        <w:pStyle w:val="ConsPlusNormal"/>
        <w:spacing w:before="200"/>
        <w:ind w:firstLine="540"/>
        <w:jc w:val="both"/>
      </w:pPr>
      <w:r>
        <w:t xml:space="preserve">сельские территории - сельские поселения или сельские поселения и межселенные территории, объединенные общей территорией в границах муниципального района, сельские населенные пункты, входящие в состав городских поселений, муниципальных округов, городских округов (за исключением муниципального образования "Город Саратов"), рабочие поселки, наделенные статусом городских поселений, рабочие поселки, входящие в состав городских поселений, муниципальных округов, городских округов (за исключением муниципального образования "Город Саратов"). </w:t>
      </w:r>
      <w:hyperlink r:id="rId20">
        <w:r>
          <w:rPr>
            <w:color w:val="0000FF"/>
          </w:rPr>
          <w:t>Перечень</w:t>
        </w:r>
      </w:hyperlink>
      <w:r>
        <w:t xml:space="preserve"> таких сельских территорий области утвержден распоряжением Правительства Саратовской области от 18 марта 2019 года N 52-Пр "Об утверждении перечня сельских территорий Саратовской области для реализации мероприятий по поддержке начинающих фермеров, грантовой поддержке сельскохозяйственных потребительских кооперативов для развития материально-технической базы, развитию семейных животноводческих ферм и реализации регионального проекта "Создание системы поддержки фермеров и сельскохозяйственной потребительской кооперации" (в целях выполнения задач федерального проекта "Создание системы поддержки фермеров и развитие сельской кооперации") в рамках государственной </w:t>
      </w:r>
      <w:hyperlink r:id="rId21">
        <w:r>
          <w:rPr>
            <w:color w:val="0000FF"/>
          </w:rPr>
          <w:t>программы</w:t>
        </w:r>
      </w:hyperlink>
      <w:r>
        <w:t xml:space="preserve"> Саратовской области "Развитие сельского хозяйства и регулирование рынков сельскохозяйственной продукции, сырья и продовольствия в Саратовской области";</w:t>
      </w:r>
    </w:p>
    <w:p w:rsidR="00511C87" w:rsidRDefault="00511C87">
      <w:pPr>
        <w:pStyle w:val="ConsPlusNormal"/>
        <w:spacing w:before="200"/>
        <w:ind w:firstLine="540"/>
        <w:jc w:val="both"/>
      </w:pPr>
      <w:r>
        <w:t>конкурс - конкурсный отбор участников конкурса на право получения гранта "Агростартап";</w:t>
      </w:r>
    </w:p>
    <w:p w:rsidR="00511C87" w:rsidRDefault="00511C87">
      <w:pPr>
        <w:pStyle w:val="ConsPlusNormal"/>
        <w:spacing w:before="200"/>
        <w:ind w:firstLine="540"/>
        <w:jc w:val="both"/>
      </w:pPr>
      <w:r>
        <w:t>участник конкурса - заявитель, заявка на участие в конкурсе которого зарегистрирована в журнале регистрации;</w:t>
      </w:r>
    </w:p>
    <w:p w:rsidR="00511C87" w:rsidRDefault="00511C87">
      <w:pPr>
        <w:pStyle w:val="ConsPlusNormal"/>
        <w:spacing w:before="200"/>
        <w:ind w:firstLine="540"/>
        <w:jc w:val="both"/>
      </w:pPr>
      <w:r>
        <w:t>победитель конкурса - участник конкурса, включенный по результатам конкурса в реестр победителей конкурса;</w:t>
      </w:r>
    </w:p>
    <w:p w:rsidR="00511C87" w:rsidRDefault="00511C87">
      <w:pPr>
        <w:pStyle w:val="ConsPlusNormal"/>
        <w:spacing w:before="200"/>
        <w:ind w:firstLine="540"/>
        <w:jc w:val="both"/>
      </w:pPr>
      <w:r>
        <w:t xml:space="preserve">сельскохозяйственный потребительский кооператив - юридическое лицо, созданное в соответствии с Федеральным </w:t>
      </w:r>
      <w:hyperlink r:id="rId22">
        <w:r>
          <w:rPr>
            <w:color w:val="0000FF"/>
          </w:rPr>
          <w:t>законом</w:t>
        </w:r>
      </w:hyperlink>
      <w:r>
        <w:t xml:space="preserve"> "О сельскохозяйственной кооперации" в форме </w:t>
      </w:r>
      <w:r>
        <w:lastRenderedPageBreak/>
        <w:t xml:space="preserve">сельскохозяйственного потребительского кооператива (за исключением сельскохозяйственного потребительского кредитного кооператива), зарегистрированное и осуществляющее деятельность на сельской территории или на территории сельской агломерации Саратовской области, являющееся субъектом малого и среднего предпринимательства в соответствии с Федеральным </w:t>
      </w:r>
      <w:hyperlink r:id="rId23">
        <w:r>
          <w:rPr>
            <w:color w:val="0000FF"/>
          </w:rPr>
          <w:t>законом</w:t>
        </w:r>
      </w:hyperlink>
      <w:r>
        <w:t xml:space="preserve"> "О развитии малого и среднего предпринимательства в Российской Федерации" и объединяющее не менее 5 граждан Российской Федерации и (или) 3 сельскохозяйственных товаропроизводителей (кроме ассоциированных членов). Члены сельскохозяйственного потребительского кооператива из числа сельскохозяйственных товаропроизводителей должны относиться к микропредприятиям или малым предприятиям в соответствии с условиями, установленными Федеральным </w:t>
      </w:r>
      <w:hyperlink r:id="rId24">
        <w:r>
          <w:rPr>
            <w:color w:val="0000FF"/>
          </w:rPr>
          <w:t>законом</w:t>
        </w:r>
      </w:hyperlink>
      <w:r>
        <w:t xml:space="preserve"> "О развитии малого и среднего предпринимательства в Российской Федерации". Неделимый фонд сельскохозяйственного потребительского кооператива может быть сформирован, в том числе, за счет части гранта "Агростартап", предоставленного грантополучателю, который является членом этого сельскохозяйственного потребительского кооператива.</w:t>
      </w:r>
    </w:p>
    <w:p w:rsidR="00511C87" w:rsidRDefault="00511C87">
      <w:pPr>
        <w:pStyle w:val="ConsPlusNormal"/>
        <w:spacing w:before="200"/>
        <w:ind w:firstLine="540"/>
        <w:jc w:val="both"/>
      </w:pPr>
      <w:bookmarkStart w:id="3" w:name="P68"/>
      <w:bookmarkEnd w:id="3"/>
      <w:r>
        <w:t xml:space="preserve">3. Целью предоставления гранта "Агростартап" является финансовое обеспечение затрат крестьянского (фермерского) хозяйства или индивидуального предпринимателя, не возмещаемых в рамках иных направлений государственной поддержки и связанных с реализацией ими проекта создания и (или) развития хозяйства, в рамках реализации регионального проекта "Акселерация субъектов малого и среднего предпринимательства" в целях выполнения задач федерального проекта "Акселерация субъектов малого и среднего предпринимательства" государственной </w:t>
      </w:r>
      <w:hyperlink r:id="rId25">
        <w:r>
          <w:rPr>
            <w:color w:val="0000FF"/>
          </w:rPr>
          <w:t>программы</w:t>
        </w:r>
      </w:hyperlink>
      <w:r>
        <w:t xml:space="preserve"> Саратовской области "Развитие сельского хозяйства и регулирование рынков сельскохозяйственной продукции, сырья и продовольствия в Саратовской области", утвержденной постановлением Правительства Саратовской области от 29 декабря 2018 года N 750-П.</w:t>
      </w:r>
    </w:p>
    <w:p w:rsidR="00511C87" w:rsidRDefault="00511C87">
      <w:pPr>
        <w:pStyle w:val="ConsPlusNormal"/>
        <w:spacing w:before="200"/>
        <w:ind w:firstLine="540"/>
        <w:jc w:val="both"/>
      </w:pPr>
      <w:r>
        <w:t xml:space="preserve">Средства гранта "Агростартап" в соответствии с </w:t>
      </w:r>
      <w:hyperlink r:id="rId26">
        <w:r>
          <w:rPr>
            <w:color w:val="0000FF"/>
          </w:rPr>
          <w:t>приложением N 1</w:t>
        </w:r>
      </w:hyperlink>
      <w:r>
        <w:t xml:space="preserve"> к приказу Министерства сельского хозяйства Российской Федерации от 12 марта 2021 года N 128 "Об утверждении перечней, форм документов, методики оценки эффективности использования субсидии, предусмотренных Правилами предоставления и распределения субсидий из федерального бюджета бюджетам субъектов Российской Федерации на создание системы поддержки фермеров и развитие сельской кооперации, приведенными в приложении N 6 к Государственной программе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года N 717, а также об установлении сроков их представления" могут расходоваться на:</w:t>
      </w:r>
    </w:p>
    <w:p w:rsidR="00511C87" w:rsidRDefault="00511C87">
      <w:pPr>
        <w:pStyle w:val="ConsPlusNormal"/>
        <w:spacing w:before="200"/>
        <w:ind w:firstLine="540"/>
        <w:jc w:val="both"/>
      </w:pPr>
      <w:bookmarkStart w:id="4" w:name="P70"/>
      <w:bookmarkEnd w:id="4"/>
      <w:r>
        <w:t>а) приобретение земельных участков из земель сельскохозяйственного назначения для осуществления деятельности с целью производства и (или) переработки сельскохозяйственной продукции в рамках реализации проекта "Агростартап";</w:t>
      </w:r>
    </w:p>
    <w:p w:rsidR="00511C87" w:rsidRDefault="00511C87">
      <w:pPr>
        <w:pStyle w:val="ConsPlusNormal"/>
        <w:spacing w:before="200"/>
        <w:ind w:firstLine="540"/>
        <w:jc w:val="both"/>
      </w:pPr>
      <w:r>
        <w:t>б) разработку проектной документации для строительства или реконструкции производственных и складских зданий, объектов, предназначенных для производства, хранения и переработки сельскохозяйственной продукции;</w:t>
      </w:r>
    </w:p>
    <w:p w:rsidR="00511C87" w:rsidRDefault="00511C87">
      <w:pPr>
        <w:pStyle w:val="ConsPlusNormal"/>
        <w:spacing w:before="200"/>
        <w:ind w:firstLine="540"/>
        <w:jc w:val="both"/>
      </w:pPr>
      <w:bookmarkStart w:id="5" w:name="P72"/>
      <w:bookmarkEnd w:id="5"/>
      <w:r>
        <w:t>в) приобретение, строительство, ремонт, модернизацию и (или) переустройство производственных и складских зданий, помещений, пристроек и сооружений, необходимых для производства, хранения и переработки сельскохозяйственной продукции, включая ограждения, предусмотренные для выпаса и выгула сельскохозяйственных животных, и ограждения плодово-ягодных насаждений;</w:t>
      </w:r>
    </w:p>
    <w:p w:rsidR="00511C87" w:rsidRDefault="00511C87">
      <w:pPr>
        <w:pStyle w:val="ConsPlusNormal"/>
        <w:spacing w:before="200"/>
        <w:ind w:firstLine="540"/>
        <w:jc w:val="both"/>
      </w:pPr>
      <w:r>
        <w:t>г) подключение производственных и складских зданий, помещений, пристроек и (или) сооружений, необходимых для производства, хранения и переработки сельскохозяйственной продукции, к электрическим, водо-, газо- и теплопроводным сетям, в том числе автономным;</w:t>
      </w:r>
    </w:p>
    <w:p w:rsidR="00511C87" w:rsidRDefault="00511C87">
      <w:pPr>
        <w:pStyle w:val="ConsPlusNormal"/>
        <w:spacing w:before="200"/>
        <w:ind w:firstLine="540"/>
        <w:jc w:val="both"/>
      </w:pPr>
      <w:r>
        <w:t>д) приобретение сельскохозяйственных животных (кроме свиней) и птицы;</w:t>
      </w:r>
    </w:p>
    <w:p w:rsidR="00511C87" w:rsidRDefault="00511C87">
      <w:pPr>
        <w:pStyle w:val="ConsPlusNormal"/>
        <w:spacing w:before="200"/>
        <w:ind w:firstLine="540"/>
        <w:jc w:val="both"/>
      </w:pPr>
      <w:r>
        <w:t>е) приобретение рыбопосадочного материала;</w:t>
      </w:r>
    </w:p>
    <w:p w:rsidR="00511C87" w:rsidRDefault="00511C87">
      <w:pPr>
        <w:pStyle w:val="ConsPlusNormal"/>
        <w:spacing w:before="200"/>
        <w:ind w:firstLine="540"/>
        <w:jc w:val="both"/>
      </w:pPr>
      <w:bookmarkStart w:id="6" w:name="P76"/>
      <w:bookmarkEnd w:id="6"/>
      <w:r>
        <w:t xml:space="preserve">ж) приобретение сельскохозяйственной техники, включая прицепное и навесное оборудование, грузового автомобильного транспорта, специализированного автомобильного транспорта для транспортировки сельскохозяйственной продукции и осуществления мобильной торговли, оборудования для производства, переработки и хранения сельскохозяйственной продукции (кроме оборудования, предназначенного для производства продукции свиноводства). </w:t>
      </w:r>
      <w:hyperlink r:id="rId27">
        <w:r>
          <w:rPr>
            <w:color w:val="0000FF"/>
          </w:rPr>
          <w:t>Перечень</w:t>
        </w:r>
      </w:hyperlink>
      <w:r>
        <w:t xml:space="preserve"> указанного оборудования, техники и специализированного транспорта утвержден приказом министерства сельского хозяйства Саратовской области от 25 февраля 2021 года N 53-</w:t>
      </w:r>
      <w:r>
        <w:lastRenderedPageBreak/>
        <w:t>Пр "Об утверждении перечня сельскохозяйственной техники, включая прицепное и навесное оборудование, грузового автомобильного транспорта, специализированного автомобильного транспорта для транспортировки сельскохозяйственной продукции и осуществления мобильной торговли, оборудования для производства, переработки и хранения сельскохозяйственной продукции (кроме оборудования, предназначенного для производства продукции свиноводства) в случаях приобретения на средства гранта мероприятия "Агростартап";</w:t>
      </w:r>
    </w:p>
    <w:p w:rsidR="00511C87" w:rsidRDefault="00511C87">
      <w:pPr>
        <w:pStyle w:val="ConsPlusNormal"/>
        <w:spacing w:before="200"/>
        <w:ind w:firstLine="540"/>
        <w:jc w:val="both"/>
      </w:pPr>
      <w:r>
        <w:t>з) приобретение посадочного материала для закладки многолетних насаждений, в том числе виноградников и земляники;</w:t>
      </w:r>
    </w:p>
    <w:p w:rsidR="00511C87" w:rsidRDefault="00511C87">
      <w:pPr>
        <w:pStyle w:val="ConsPlusNormal"/>
        <w:spacing w:before="200"/>
        <w:ind w:firstLine="540"/>
        <w:jc w:val="both"/>
      </w:pPr>
      <w:r>
        <w:t>и) внесение не менее 25 процентов, но не более 50 процентов средств в неделимый фонд сельскохозяйственного потребительского кооператива, членом которого является грантополучатель;</w:t>
      </w:r>
    </w:p>
    <w:p w:rsidR="00511C87" w:rsidRDefault="00511C87">
      <w:pPr>
        <w:pStyle w:val="ConsPlusNormal"/>
        <w:spacing w:before="200"/>
        <w:ind w:firstLine="540"/>
        <w:jc w:val="both"/>
      </w:pPr>
      <w:r>
        <w:t xml:space="preserve">к) погашение основного долга по кредитам, полученным в российских кредитных организациях в течение срока освоения гранта "Агростартап" на цели, указанные в </w:t>
      </w:r>
      <w:hyperlink w:anchor="P70">
        <w:r>
          <w:rPr>
            <w:color w:val="0000FF"/>
          </w:rPr>
          <w:t>подпунктах "а"</w:t>
        </w:r>
      </w:hyperlink>
      <w:r>
        <w:t xml:space="preserve">, </w:t>
      </w:r>
      <w:hyperlink w:anchor="P72">
        <w:r>
          <w:rPr>
            <w:color w:val="0000FF"/>
          </w:rPr>
          <w:t>"в"</w:t>
        </w:r>
      </w:hyperlink>
      <w:r>
        <w:t xml:space="preserve">, </w:t>
      </w:r>
      <w:hyperlink w:anchor="P76">
        <w:r>
          <w:rPr>
            <w:color w:val="0000FF"/>
          </w:rPr>
          <w:t>"ж" части второй</w:t>
        </w:r>
      </w:hyperlink>
      <w:r>
        <w:t xml:space="preserve"> настоящего пункта, но не более 20 процентов стоимости проекта создания и (или) развития хозяйства.</w:t>
      </w:r>
    </w:p>
    <w:p w:rsidR="00511C87" w:rsidRDefault="00511C87">
      <w:pPr>
        <w:pStyle w:val="ConsPlusNormal"/>
        <w:spacing w:before="200"/>
        <w:ind w:firstLine="540"/>
        <w:jc w:val="both"/>
      </w:pPr>
      <w:bookmarkStart w:id="7" w:name="P80"/>
      <w:bookmarkEnd w:id="7"/>
      <w:r>
        <w:t>4. Министерство в соответствии с законом об областном бюджете на соответствующий финансовый год и плановый период является главным распорядителем средств областного бюджета, осуществляющим предоставление гранта "Агростартап", и исполнительным органом области, уполномоченным на распределение средств, поступивших из федерального бюджета в целях предоставления гранта "Агростартап".</w:t>
      </w:r>
    </w:p>
    <w:p w:rsidR="00511C87" w:rsidRDefault="00511C87">
      <w:pPr>
        <w:pStyle w:val="ConsPlusNormal"/>
        <w:spacing w:before="200"/>
        <w:ind w:firstLine="540"/>
        <w:jc w:val="both"/>
      </w:pPr>
      <w:r>
        <w:t>Предоставление гранта "Агростартап" осуществляется в соответствии со сводной бюджетной росписью областного бюджета на соответствующий финансовый год в пределах лимитов бюджетных обязательств, доведенных в установленном порядке до министерства.</w:t>
      </w:r>
    </w:p>
    <w:p w:rsidR="00511C87" w:rsidRDefault="00511C87">
      <w:pPr>
        <w:pStyle w:val="ConsPlusNormal"/>
        <w:spacing w:before="200"/>
        <w:ind w:firstLine="540"/>
        <w:jc w:val="both"/>
      </w:pPr>
      <w:bookmarkStart w:id="8" w:name="P82"/>
      <w:bookmarkEnd w:id="8"/>
      <w:r>
        <w:t xml:space="preserve">5. Грант "Агростартап" предоставляется крестьянскому (фермерскому) хозяйству, индивидуальному предпринимателю, физическому лицу, соответствующим понятию "заявитель", указанному в </w:t>
      </w:r>
      <w:hyperlink w:anchor="P58">
        <w:r>
          <w:rPr>
            <w:color w:val="0000FF"/>
          </w:rPr>
          <w:t>абзаце четвертом пункта 2</w:t>
        </w:r>
      </w:hyperlink>
      <w:r>
        <w:t xml:space="preserve"> настоящего Положения.</w:t>
      </w:r>
    </w:p>
    <w:p w:rsidR="00511C87" w:rsidRDefault="00511C87">
      <w:pPr>
        <w:pStyle w:val="ConsPlusNormal"/>
        <w:spacing w:before="200"/>
        <w:ind w:firstLine="540"/>
        <w:jc w:val="both"/>
      </w:pPr>
      <w:r>
        <w:t>6. Гранты "Агростартап" предоставляются однократно по результатам конкурса.</w:t>
      </w:r>
    </w:p>
    <w:p w:rsidR="00511C87" w:rsidRDefault="00511C87">
      <w:pPr>
        <w:pStyle w:val="ConsPlusNormal"/>
        <w:spacing w:before="200"/>
        <w:ind w:firstLine="540"/>
        <w:jc w:val="both"/>
      </w:pPr>
      <w:r>
        <w:t>7. Сведения о гранте "Агростартап" размещаются на едином портале бюджетной системы Российской Федерации в информационно-телекоммуникационной сети Интернет (далее - единый портал) не позднее 15-го рабочего дня, следующего за днем принятия закона области об областном бюджете (закона области о внесении изменений в закон области об областном бюджете).</w:t>
      </w:r>
    </w:p>
    <w:p w:rsidR="00511C87" w:rsidRDefault="00511C87">
      <w:pPr>
        <w:pStyle w:val="ConsPlusNormal"/>
        <w:spacing w:before="200"/>
        <w:ind w:firstLine="540"/>
        <w:jc w:val="both"/>
      </w:pPr>
      <w:r>
        <w:t>8. Нормативные правовые акты области, регулирующие порядок приема заявок, проведения конкурса, порядок и условия получения и использования гранта "Агростартап", размещаются на официальном сайте министерства в информационно-телекоммуникационной сети Интернет http://minagro.saratov.gov.ru (далее - сайт министерства).</w:t>
      </w:r>
    </w:p>
    <w:p w:rsidR="00511C87" w:rsidRDefault="00511C87">
      <w:pPr>
        <w:pStyle w:val="ConsPlusNormal"/>
        <w:jc w:val="both"/>
      </w:pPr>
    </w:p>
    <w:p w:rsidR="00511C87" w:rsidRDefault="00511C87">
      <w:pPr>
        <w:pStyle w:val="ConsPlusTitle"/>
        <w:jc w:val="center"/>
        <w:outlineLvl w:val="1"/>
      </w:pPr>
      <w:r>
        <w:t>2. Порядок проведения конкурса</w:t>
      </w:r>
    </w:p>
    <w:p w:rsidR="00511C87" w:rsidRDefault="00511C87">
      <w:pPr>
        <w:pStyle w:val="ConsPlusNormal"/>
        <w:jc w:val="both"/>
      </w:pPr>
    </w:p>
    <w:p w:rsidR="00511C87" w:rsidRDefault="00511C87">
      <w:pPr>
        <w:pStyle w:val="ConsPlusNormal"/>
        <w:ind w:firstLine="540"/>
        <w:jc w:val="both"/>
      </w:pPr>
      <w:r>
        <w:t>9. Объявление о проведении конкурса размещается на едином портале, а также на сайте министерства не позднее чем за 3 календарных дня до даты начала приема заявок.</w:t>
      </w:r>
    </w:p>
    <w:p w:rsidR="00511C87" w:rsidRDefault="00511C87">
      <w:pPr>
        <w:pStyle w:val="ConsPlusNormal"/>
        <w:spacing w:before="200"/>
        <w:ind w:firstLine="540"/>
        <w:jc w:val="both"/>
      </w:pPr>
      <w:r>
        <w:t>Объявление о проведении конкурса должно содержать следующую информацию:</w:t>
      </w:r>
    </w:p>
    <w:p w:rsidR="00511C87" w:rsidRDefault="00511C87">
      <w:pPr>
        <w:pStyle w:val="ConsPlusNormal"/>
        <w:spacing w:before="200"/>
        <w:ind w:firstLine="540"/>
        <w:jc w:val="both"/>
      </w:pPr>
      <w:r>
        <w:t>срок проведения конкурса;</w:t>
      </w:r>
    </w:p>
    <w:p w:rsidR="00511C87" w:rsidRDefault="00511C87">
      <w:pPr>
        <w:pStyle w:val="ConsPlusNormal"/>
        <w:spacing w:before="200"/>
        <w:ind w:firstLine="540"/>
        <w:jc w:val="both"/>
      </w:pPr>
      <w:r>
        <w:t>дату начала подачи или окончания приема заявок участников конкурса, которая не может быть ранее 30-го календарного дня, следующего за днем размещения объявления о проведении конкурса;</w:t>
      </w:r>
    </w:p>
    <w:p w:rsidR="00511C87" w:rsidRDefault="00511C87">
      <w:pPr>
        <w:pStyle w:val="ConsPlusNormal"/>
        <w:spacing w:before="200"/>
        <w:ind w:firstLine="540"/>
        <w:jc w:val="both"/>
      </w:pPr>
      <w:r>
        <w:t>наименование, место нахождения, почтовый адрес, адрес электронной почты, номера телефонов министерства;</w:t>
      </w:r>
    </w:p>
    <w:p w:rsidR="00511C87" w:rsidRDefault="00511C87">
      <w:pPr>
        <w:pStyle w:val="ConsPlusNormal"/>
        <w:spacing w:before="200"/>
        <w:ind w:firstLine="540"/>
        <w:jc w:val="both"/>
      </w:pPr>
      <w:r>
        <w:t>дату проведения очного собеседования с участниками конкурса;</w:t>
      </w:r>
    </w:p>
    <w:p w:rsidR="00511C87" w:rsidRDefault="00511C87">
      <w:pPr>
        <w:pStyle w:val="ConsPlusNormal"/>
        <w:spacing w:before="200"/>
        <w:ind w:firstLine="540"/>
        <w:jc w:val="both"/>
      </w:pPr>
      <w:r>
        <w:t>цель предоставления гранта "Агростартап";</w:t>
      </w:r>
    </w:p>
    <w:p w:rsidR="00511C87" w:rsidRDefault="00511C87">
      <w:pPr>
        <w:pStyle w:val="ConsPlusNormal"/>
        <w:spacing w:before="200"/>
        <w:ind w:firstLine="540"/>
        <w:jc w:val="both"/>
      </w:pPr>
      <w:r>
        <w:lastRenderedPageBreak/>
        <w:t>результаты предоставления гранта "Агростартап";</w:t>
      </w:r>
    </w:p>
    <w:p w:rsidR="00511C87" w:rsidRDefault="00511C87">
      <w:pPr>
        <w:pStyle w:val="ConsPlusNormal"/>
        <w:spacing w:before="200"/>
        <w:ind w:firstLine="540"/>
        <w:jc w:val="both"/>
      </w:pPr>
      <w:r>
        <w:t>доменное имя и (или) сетевой адрес, и (или) указатели страниц сайта министерства в информационно-телекоммуникационной сети Интернет, на которых размещается информация о проведении конкурса;</w:t>
      </w:r>
    </w:p>
    <w:p w:rsidR="00511C87" w:rsidRDefault="00511C87">
      <w:pPr>
        <w:pStyle w:val="ConsPlusNormal"/>
        <w:spacing w:before="200"/>
        <w:ind w:firstLine="540"/>
        <w:jc w:val="both"/>
      </w:pPr>
      <w:r>
        <w:t xml:space="preserve">требования к участникам конкурса, указанных в </w:t>
      </w:r>
      <w:hyperlink w:anchor="P82">
        <w:r>
          <w:rPr>
            <w:color w:val="0000FF"/>
          </w:rPr>
          <w:t>пунктах 5</w:t>
        </w:r>
      </w:hyperlink>
      <w:r>
        <w:t xml:space="preserve">, </w:t>
      </w:r>
      <w:hyperlink w:anchor="P107">
        <w:r>
          <w:rPr>
            <w:color w:val="0000FF"/>
          </w:rPr>
          <w:t>10</w:t>
        </w:r>
      </w:hyperlink>
      <w:r>
        <w:t xml:space="preserve"> настоящего Положения, и перечень документов, представляемых участниками конкурса для подтверждения их соответствия требованиям, указанным в </w:t>
      </w:r>
      <w:hyperlink w:anchor="P82">
        <w:r>
          <w:rPr>
            <w:color w:val="0000FF"/>
          </w:rPr>
          <w:t>пунктах 5</w:t>
        </w:r>
      </w:hyperlink>
      <w:r>
        <w:t xml:space="preserve">, </w:t>
      </w:r>
      <w:hyperlink w:anchor="P107">
        <w:r>
          <w:rPr>
            <w:color w:val="0000FF"/>
          </w:rPr>
          <w:t>10</w:t>
        </w:r>
      </w:hyperlink>
      <w:r>
        <w:t xml:space="preserve"> настоящего Положения;</w:t>
      </w:r>
    </w:p>
    <w:p w:rsidR="00511C87" w:rsidRDefault="00511C87">
      <w:pPr>
        <w:pStyle w:val="ConsPlusNormal"/>
        <w:spacing w:before="200"/>
        <w:ind w:firstLine="540"/>
        <w:jc w:val="both"/>
      </w:pPr>
      <w:r>
        <w:t xml:space="preserve">требования к документам, указанные в </w:t>
      </w:r>
      <w:hyperlink w:anchor="P120">
        <w:r>
          <w:rPr>
            <w:color w:val="0000FF"/>
          </w:rPr>
          <w:t>пунктах 12</w:t>
        </w:r>
      </w:hyperlink>
      <w:r>
        <w:t xml:space="preserve">, </w:t>
      </w:r>
      <w:hyperlink w:anchor="P147">
        <w:r>
          <w:rPr>
            <w:color w:val="0000FF"/>
          </w:rPr>
          <w:t>13</w:t>
        </w:r>
      </w:hyperlink>
      <w:r>
        <w:t xml:space="preserve"> настоящего Положения;</w:t>
      </w:r>
    </w:p>
    <w:p w:rsidR="00511C87" w:rsidRDefault="00511C87">
      <w:pPr>
        <w:pStyle w:val="ConsPlusNormal"/>
        <w:spacing w:before="200"/>
        <w:ind w:firstLine="540"/>
        <w:jc w:val="both"/>
      </w:pPr>
      <w:r>
        <w:t>порядок подачи заявок и требования, предъявляемые к форме и содержанию заявок;</w:t>
      </w:r>
    </w:p>
    <w:p w:rsidR="00511C87" w:rsidRDefault="00511C87">
      <w:pPr>
        <w:pStyle w:val="ConsPlusNormal"/>
        <w:spacing w:before="200"/>
        <w:ind w:firstLine="540"/>
        <w:jc w:val="both"/>
      </w:pPr>
      <w:r>
        <w:t>порядок отзыва заявок участниками конкурса, порядок возврата заявок, определяющий в том числе основания для возврата заявок, порядок внесения изменений в заявки;</w:t>
      </w:r>
    </w:p>
    <w:p w:rsidR="00511C87" w:rsidRDefault="00511C87">
      <w:pPr>
        <w:pStyle w:val="ConsPlusNormal"/>
        <w:spacing w:before="200"/>
        <w:ind w:firstLine="540"/>
        <w:jc w:val="both"/>
      </w:pPr>
      <w:r>
        <w:t>правила рассмотрения и оценки заявок;</w:t>
      </w:r>
    </w:p>
    <w:p w:rsidR="00511C87" w:rsidRDefault="00511C87">
      <w:pPr>
        <w:pStyle w:val="ConsPlusNormal"/>
        <w:spacing w:before="200"/>
        <w:ind w:firstLine="540"/>
        <w:jc w:val="both"/>
      </w:pPr>
      <w:r>
        <w:t>порядок предоставления участникам конкурса разъяснений положений объявления о проведении конкурса, даты начала и окончания срока такого предоставления;</w:t>
      </w:r>
    </w:p>
    <w:p w:rsidR="00511C87" w:rsidRDefault="00511C87">
      <w:pPr>
        <w:pStyle w:val="ConsPlusNormal"/>
        <w:spacing w:before="200"/>
        <w:ind w:firstLine="540"/>
        <w:jc w:val="both"/>
      </w:pPr>
      <w:r>
        <w:t>срок, в течение которого победитель конкурса должен подписать соглашение о предоставлении гранта "Агростартап" (далее - соглашение);</w:t>
      </w:r>
    </w:p>
    <w:p w:rsidR="00511C87" w:rsidRDefault="00511C87">
      <w:pPr>
        <w:pStyle w:val="ConsPlusNormal"/>
        <w:spacing w:before="200"/>
        <w:ind w:firstLine="540"/>
        <w:jc w:val="both"/>
      </w:pPr>
      <w:r>
        <w:t>условия признания победителя конкурса уклонившимся от заключения соглашения;</w:t>
      </w:r>
    </w:p>
    <w:p w:rsidR="00511C87" w:rsidRDefault="00511C87">
      <w:pPr>
        <w:pStyle w:val="ConsPlusNormal"/>
        <w:spacing w:before="200"/>
        <w:ind w:firstLine="540"/>
        <w:jc w:val="both"/>
      </w:pPr>
      <w:r>
        <w:t>дату размещения результатов конкурса на едином портале, а также на сайте министерства, которая не может быть позднее 14-го календарного дня, следующего за днем определения победителя конкурса.</w:t>
      </w:r>
    </w:p>
    <w:p w:rsidR="00511C87" w:rsidRDefault="00511C87">
      <w:pPr>
        <w:pStyle w:val="ConsPlusNormal"/>
        <w:spacing w:before="200"/>
        <w:ind w:firstLine="540"/>
        <w:jc w:val="both"/>
      </w:pPr>
      <w:bookmarkStart w:id="9" w:name="P107"/>
      <w:bookmarkEnd w:id="9"/>
      <w:r>
        <w:t>10. На дату подачи заявки заявитель должен соответствовать следующим требованиям:</w:t>
      </w:r>
    </w:p>
    <w:p w:rsidR="00511C87" w:rsidRDefault="00511C87">
      <w:pPr>
        <w:pStyle w:val="ConsPlusNormal"/>
        <w:spacing w:before="200"/>
        <w:ind w:firstLine="540"/>
        <w:jc w:val="both"/>
      </w:pPr>
      <w:r>
        <w:t>не иметь неисполненной обязанности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 в сумме, превышающей 10,0 тыс. рублей;</w:t>
      </w:r>
    </w:p>
    <w:p w:rsidR="00511C87" w:rsidRDefault="00511C8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511C8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11C87" w:rsidRDefault="00511C8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11C87" w:rsidRDefault="00511C8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11C87" w:rsidRDefault="00511C87">
            <w:pPr>
              <w:pStyle w:val="ConsPlusNormal"/>
              <w:jc w:val="both"/>
            </w:pPr>
            <w:r>
              <w:rPr>
                <w:color w:val="392C69"/>
              </w:rPr>
              <w:t xml:space="preserve">Действие абз. 3 ч. 1 п. 10 приостановлено до 01.01.2023 </w:t>
            </w:r>
            <w:hyperlink r:id="rId28">
              <w:r>
                <w:rPr>
                  <w:color w:val="0000FF"/>
                </w:rPr>
                <w:t>постановлением</w:t>
              </w:r>
            </w:hyperlink>
            <w:r>
              <w:rPr>
                <w:color w:val="392C69"/>
              </w:rPr>
              <w:t xml:space="preserve"> Правительства Саратовской области от 09.11.2022 N 1085-П.</w:t>
            </w:r>
          </w:p>
        </w:tc>
        <w:tc>
          <w:tcPr>
            <w:tcW w:w="113" w:type="dxa"/>
            <w:tcBorders>
              <w:top w:val="nil"/>
              <w:left w:val="nil"/>
              <w:bottom w:val="nil"/>
              <w:right w:val="nil"/>
            </w:tcBorders>
            <w:shd w:val="clear" w:color="auto" w:fill="F4F3F8"/>
            <w:tcMar>
              <w:top w:w="0" w:type="dxa"/>
              <w:left w:w="0" w:type="dxa"/>
              <w:bottom w:w="0" w:type="dxa"/>
              <w:right w:w="0" w:type="dxa"/>
            </w:tcMar>
          </w:tcPr>
          <w:p w:rsidR="00511C87" w:rsidRDefault="00511C87">
            <w:pPr>
              <w:pStyle w:val="ConsPlusNormal"/>
            </w:pPr>
          </w:p>
        </w:tc>
      </w:tr>
    </w:tbl>
    <w:p w:rsidR="00511C87" w:rsidRDefault="00511C87">
      <w:pPr>
        <w:pStyle w:val="ConsPlusNormal"/>
        <w:spacing w:before="260"/>
        <w:ind w:firstLine="540"/>
        <w:jc w:val="both"/>
      </w:pPr>
      <w:r>
        <w:t>не иметь просроченной задолженности по возврату в областной бюджет субсидий, бюджетных инвестиций, предоставленных, в том числе, в соответствии с иными правовыми актами, и иной просроченной (неурегулированной) задолженности по денежным обязательствам перед Саратовской областью;</w:t>
      </w:r>
    </w:p>
    <w:p w:rsidR="00511C87" w:rsidRDefault="00511C87">
      <w:pPr>
        <w:pStyle w:val="ConsPlusNormal"/>
        <w:spacing w:before="200"/>
        <w:ind w:firstLine="540"/>
        <w:jc w:val="both"/>
      </w:pPr>
      <w:r>
        <w:t>заявитель - юридическое лицо не должен находиться в процессе реорганизации (за исключением реорганизации в форме присоединения к юридическому лицу, являющемуся участником конкурса, другого юридического лица), ликвидации, в отношении него не введена процедура банкротства, деятельность заявителя не приостановлена в порядке, предусмотренном законодательством Российской Федерации, а заявитель - индивидуальный предприниматель не прекратил деятельность в качестве индивидуального предпринимателя;</w:t>
      </w:r>
    </w:p>
    <w:p w:rsidR="00511C87" w:rsidRDefault="00511C87">
      <w:pPr>
        <w:pStyle w:val="ConsPlusNormal"/>
        <w:spacing w:before="200"/>
        <w:ind w:firstLine="540"/>
        <w:jc w:val="both"/>
      </w:pPr>
      <w:r>
        <w:t>не являться иностранным юридическим лицом, а также российским юридическим лицом, в уставном (складочном) капитале которых доля участия иностранных юридических лиц, местом регистрации которых является государство (территория), включенное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 (для заявителей - юридических лиц);</w:t>
      </w:r>
    </w:p>
    <w:p w:rsidR="00511C87" w:rsidRDefault="00511C87">
      <w:pPr>
        <w:pStyle w:val="ConsPlusNormal"/>
        <w:spacing w:before="200"/>
        <w:ind w:firstLine="540"/>
        <w:jc w:val="both"/>
      </w:pPr>
      <w:r>
        <w:t xml:space="preserve">в реестре дисквалифицированных лиц должны отсутствовать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заявителя, являющегося юридическим лицом, об индивидуальном предпринимателе и о физическом лице - </w:t>
      </w:r>
      <w:r>
        <w:lastRenderedPageBreak/>
        <w:t>производителе товаров, работ, услуг, являющихся участниками конкурса;</w:t>
      </w:r>
    </w:p>
    <w:p w:rsidR="00511C87" w:rsidRDefault="00511C87">
      <w:pPr>
        <w:pStyle w:val="ConsPlusNormal"/>
        <w:spacing w:before="200"/>
        <w:ind w:firstLine="540"/>
        <w:jc w:val="both"/>
      </w:pPr>
      <w:r>
        <w:t>заявитель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rsidR="00511C87" w:rsidRDefault="00511C87">
      <w:pPr>
        <w:pStyle w:val="ConsPlusNormal"/>
        <w:spacing w:before="200"/>
        <w:ind w:firstLine="540"/>
        <w:jc w:val="both"/>
      </w:pPr>
      <w:r>
        <w:t xml:space="preserve">не являться получателем средств из областного бюджета в соответствии с иными нормативными правовыми актами на цель, указанную в </w:t>
      </w:r>
      <w:hyperlink w:anchor="P68">
        <w:r>
          <w:rPr>
            <w:color w:val="0000FF"/>
          </w:rPr>
          <w:t>пункте 3</w:t>
        </w:r>
      </w:hyperlink>
      <w:r>
        <w:t xml:space="preserve"> настоящего Положения;</w:t>
      </w:r>
    </w:p>
    <w:p w:rsidR="00511C87" w:rsidRDefault="00511C87">
      <w:pPr>
        <w:pStyle w:val="ConsPlusNormal"/>
        <w:spacing w:before="200"/>
        <w:ind w:firstLine="540"/>
        <w:jc w:val="both"/>
      </w:pPr>
      <w:r>
        <w:t>при предоставлении гранта "Агростартап" в 2022 году заявитель не должен находиться в реестре недобросовестных поставщиков (подрядчиков, исполнителей) в связи с отказом от исполнения заключенных государственных (муниципальных) контрактов о поставке товаров, выполнении работ, оказании услуг по причине введения политических или экономических санкций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и (или) введением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мер ограничительного характера.</w:t>
      </w:r>
    </w:p>
    <w:p w:rsidR="00511C87" w:rsidRDefault="00511C87">
      <w:pPr>
        <w:pStyle w:val="ConsPlusNormal"/>
        <w:spacing w:before="200"/>
        <w:ind w:firstLine="540"/>
        <w:jc w:val="both"/>
      </w:pPr>
      <w:r>
        <w:t xml:space="preserve">Министерство осуществляет проверку заявителя на соответствие требованиям, установленным в </w:t>
      </w:r>
      <w:hyperlink w:anchor="P107">
        <w:r>
          <w:rPr>
            <w:color w:val="0000FF"/>
          </w:rPr>
          <w:t>части первой</w:t>
        </w:r>
      </w:hyperlink>
      <w:r>
        <w:t xml:space="preserve"> настоящего пункта, в порядке межведомственного электронного взаимодействия с органами государственной власти путем направления соответствующих запросов.</w:t>
      </w:r>
    </w:p>
    <w:p w:rsidR="00511C87" w:rsidRDefault="00511C87">
      <w:pPr>
        <w:pStyle w:val="ConsPlusNormal"/>
        <w:spacing w:before="200"/>
        <w:ind w:firstLine="540"/>
        <w:jc w:val="both"/>
      </w:pPr>
      <w:r>
        <w:t xml:space="preserve">11. </w:t>
      </w:r>
      <w:hyperlink w:anchor="P271">
        <w:r>
          <w:rPr>
            <w:color w:val="0000FF"/>
          </w:rPr>
          <w:t>Заявка</w:t>
        </w:r>
      </w:hyperlink>
      <w:r>
        <w:t xml:space="preserve"> подается в региональную конкурсную комиссию по форме согласно приложению N 1 к настоящему Положению.</w:t>
      </w:r>
    </w:p>
    <w:p w:rsidR="00511C87" w:rsidRDefault="00511C87">
      <w:pPr>
        <w:pStyle w:val="ConsPlusNormal"/>
        <w:spacing w:before="200"/>
        <w:ind w:firstLine="540"/>
        <w:jc w:val="both"/>
      </w:pPr>
      <w:r>
        <w:t>Заявка подается заявителем лично либо через уполномоченного представителя, действующего на основании доверенности, выданной в порядке, установленном законодательством Российской Федерации, либо направляется посредством почтовой связи, на бумажном носителе непосредственно в региональную конкурсную комиссию по адресу, указанному в объявлении о проведении конкурса.</w:t>
      </w:r>
    </w:p>
    <w:p w:rsidR="00511C87" w:rsidRDefault="00511C87">
      <w:pPr>
        <w:pStyle w:val="ConsPlusNormal"/>
        <w:spacing w:before="200"/>
        <w:ind w:firstLine="540"/>
        <w:jc w:val="both"/>
      </w:pPr>
      <w:bookmarkStart w:id="10" w:name="P120"/>
      <w:bookmarkEnd w:id="10"/>
      <w:r>
        <w:t>12. Для участия в конкурсе необходимы следующие документы:</w:t>
      </w:r>
    </w:p>
    <w:p w:rsidR="00511C87" w:rsidRDefault="00511C87">
      <w:pPr>
        <w:pStyle w:val="ConsPlusNormal"/>
        <w:spacing w:before="200"/>
        <w:ind w:firstLine="540"/>
        <w:jc w:val="both"/>
      </w:pPr>
      <w:bookmarkStart w:id="11" w:name="P121"/>
      <w:bookmarkEnd w:id="11"/>
      <w:r>
        <w:t>а) копия документа, удостоверяющего личность заявителя;</w:t>
      </w:r>
    </w:p>
    <w:p w:rsidR="00511C87" w:rsidRDefault="00511C87">
      <w:pPr>
        <w:pStyle w:val="ConsPlusNormal"/>
        <w:spacing w:before="200"/>
        <w:ind w:firstLine="540"/>
        <w:jc w:val="both"/>
      </w:pPr>
      <w:bookmarkStart w:id="12" w:name="P122"/>
      <w:bookmarkEnd w:id="12"/>
      <w:r>
        <w:t>б) копия идентификационного номера налогоплательщика (ИНН) - заявителя;</w:t>
      </w:r>
    </w:p>
    <w:p w:rsidR="00511C87" w:rsidRDefault="00511C87">
      <w:pPr>
        <w:pStyle w:val="ConsPlusNormal"/>
        <w:spacing w:before="200"/>
        <w:ind w:firstLine="540"/>
        <w:jc w:val="both"/>
      </w:pPr>
      <w:bookmarkStart w:id="13" w:name="P123"/>
      <w:bookmarkEnd w:id="13"/>
      <w:r>
        <w:t>в) доверенность и копия документа, удостоверяющего личность уполномоченного представителя заявителя, действующего на основании доверенности, выданной в порядке, установленном законодательством Российской Федерации (в случае, если заявитель действует через представителя по доверенности);</w:t>
      </w:r>
    </w:p>
    <w:p w:rsidR="00511C87" w:rsidRDefault="00511C87">
      <w:pPr>
        <w:pStyle w:val="ConsPlusNormal"/>
        <w:spacing w:before="200"/>
        <w:ind w:firstLine="540"/>
        <w:jc w:val="both"/>
      </w:pPr>
      <w:r>
        <w:t xml:space="preserve">г) копия соглашения о создании крестьянского (фермерского) хозяйства, заключенного в соответствии со </w:t>
      </w:r>
      <w:hyperlink r:id="rId29">
        <w:r>
          <w:rPr>
            <w:color w:val="0000FF"/>
          </w:rPr>
          <w:t>статьей 4</w:t>
        </w:r>
      </w:hyperlink>
      <w:r>
        <w:t xml:space="preserve"> Федерального закона "О крестьянском (фермерском) хозяйстве" (для крестьянских (фермерских) хозяйств);</w:t>
      </w:r>
    </w:p>
    <w:p w:rsidR="00511C87" w:rsidRDefault="00511C87">
      <w:pPr>
        <w:pStyle w:val="ConsPlusNormal"/>
        <w:spacing w:before="200"/>
        <w:ind w:firstLine="540"/>
        <w:jc w:val="both"/>
      </w:pPr>
      <w:r>
        <w:t>д) проект создания и (или) развития хозяйства по форме, утвержденной министерством, на территории которого планируется реализация проекта заявителя;</w:t>
      </w:r>
    </w:p>
    <w:p w:rsidR="00511C87" w:rsidRDefault="00511C87">
      <w:pPr>
        <w:pStyle w:val="ConsPlusNormal"/>
        <w:spacing w:before="200"/>
        <w:ind w:firstLine="540"/>
        <w:jc w:val="both"/>
      </w:pPr>
      <w:r>
        <w:t xml:space="preserve">е) обязательство гражданина Российской Федерации в срок, не превышающий 30 календарных дней после объявления его победителем по результатам конкурса региональной конкурсной комиссией, осуществить государственную регистрацию крестьянского (фермерского) хозяйства, отвечающего условиям, предусмотренным </w:t>
      </w:r>
      <w:hyperlink w:anchor="P58">
        <w:r>
          <w:rPr>
            <w:color w:val="0000FF"/>
          </w:rPr>
          <w:t>абзацем четвертым пункта 2</w:t>
        </w:r>
      </w:hyperlink>
      <w:r>
        <w:t xml:space="preserve"> настоящего Положения, или зарегистрироваться как индивидуальный предприниматель, отвечающий условиям, предусмотренным </w:t>
      </w:r>
      <w:hyperlink w:anchor="P58">
        <w:r>
          <w:rPr>
            <w:color w:val="0000FF"/>
          </w:rPr>
          <w:t>абзацем четвертым пункта 2</w:t>
        </w:r>
      </w:hyperlink>
      <w:r>
        <w:t xml:space="preserve"> настоящего Положения, в органах Федеральной налоговой службы (в случае, предусмотренном в предложении втором </w:t>
      </w:r>
      <w:hyperlink w:anchor="P58">
        <w:r>
          <w:rPr>
            <w:color w:val="0000FF"/>
          </w:rPr>
          <w:t>абзаца четвертого пункта 2</w:t>
        </w:r>
      </w:hyperlink>
      <w:r>
        <w:t xml:space="preserve"> настоящего Положения);</w:t>
      </w:r>
    </w:p>
    <w:p w:rsidR="00511C87" w:rsidRDefault="00511C87">
      <w:pPr>
        <w:pStyle w:val="ConsPlusNormal"/>
        <w:spacing w:before="200"/>
        <w:ind w:firstLine="540"/>
        <w:jc w:val="both"/>
      </w:pPr>
      <w:bookmarkStart w:id="14" w:name="P127"/>
      <w:bookmarkEnd w:id="14"/>
      <w:r>
        <w:t xml:space="preserve">ж) обязательство заявителя в случае признания его победителем по результатам конкурсного отбора конкурсной комиссией, ежегодно в течение 5 лет с момента заключения соглашения достигать плановых показателей деятельности, предусмотренных проектом создания и (или) развития хозяйства, принять в срок, определяемый министерством, но не позднее срока </w:t>
      </w:r>
      <w:r>
        <w:lastRenderedPageBreak/>
        <w:t>использования гранта "Агростартап", не менее 2 новых постоянных работников, если сумма гранта "Агростартап" составляет 2 млн. рублей или более, и не менее 1 нового постоянного работника, если сумма гранта составляет менее 2 млн. рублей, осуществлять деятельность на сельской территории или территории сельской агломерации, предусмотренную проектом создания и (или) развития хозяйства, не менее 5 лет с момента подписания соглашения;</w:t>
      </w:r>
    </w:p>
    <w:p w:rsidR="00511C87" w:rsidRDefault="00511C87">
      <w:pPr>
        <w:pStyle w:val="ConsPlusNormal"/>
        <w:spacing w:before="200"/>
        <w:ind w:firstLine="540"/>
        <w:jc w:val="both"/>
      </w:pPr>
      <w:bookmarkStart w:id="15" w:name="P128"/>
      <w:bookmarkEnd w:id="15"/>
      <w:r>
        <w:t>з) выписка (сведения) из Единого государственного реестра недвижимости о правах заявителя на земельные участки из земель сельскохозяйственного назначения по состоянию не ранее 3 месяцев до даты подачи заявки (для земельных участков, права на которые зарегистрированы в Едином государственном реестре недвижимости) (при наличии);</w:t>
      </w:r>
    </w:p>
    <w:p w:rsidR="00511C87" w:rsidRDefault="00511C87">
      <w:pPr>
        <w:pStyle w:val="ConsPlusNormal"/>
        <w:spacing w:before="200"/>
        <w:ind w:firstLine="540"/>
        <w:jc w:val="both"/>
      </w:pPr>
      <w:bookmarkStart w:id="16" w:name="P129"/>
      <w:bookmarkEnd w:id="16"/>
      <w:r>
        <w:t>и) заверенные копии договоров, подтверждающих право заявителя на земельные участки из земель сельскохозяйственного назначения (в случае, если права на земельные участки не зарегистрированы в Едином государственном реестре недвижимости) (при наличии);</w:t>
      </w:r>
    </w:p>
    <w:p w:rsidR="00511C87" w:rsidRDefault="00511C87">
      <w:pPr>
        <w:pStyle w:val="ConsPlusNormal"/>
        <w:spacing w:before="200"/>
        <w:ind w:firstLine="540"/>
        <w:jc w:val="both"/>
      </w:pPr>
      <w:r>
        <w:t xml:space="preserve">к) справка администрации муниципального района (рекомендательное письмо) или выписка из похозяйственной книги, или сведения ветеринарной службы (в подтверждение требований </w:t>
      </w:r>
      <w:hyperlink w:anchor="P434">
        <w:r>
          <w:rPr>
            <w:color w:val="0000FF"/>
          </w:rPr>
          <w:t>пунктов 3</w:t>
        </w:r>
      </w:hyperlink>
      <w:r>
        <w:t xml:space="preserve">, </w:t>
      </w:r>
      <w:hyperlink w:anchor="P444">
        <w:r>
          <w:rPr>
            <w:color w:val="0000FF"/>
          </w:rPr>
          <w:t>4</w:t>
        </w:r>
      </w:hyperlink>
      <w:r>
        <w:t xml:space="preserve">, </w:t>
      </w:r>
      <w:hyperlink w:anchor="P470">
        <w:r>
          <w:rPr>
            <w:color w:val="0000FF"/>
          </w:rPr>
          <w:t>7</w:t>
        </w:r>
      </w:hyperlink>
      <w:r>
        <w:t xml:space="preserve"> приложения N 3 к настоящему Положению) (при наличии);</w:t>
      </w:r>
    </w:p>
    <w:p w:rsidR="00511C87" w:rsidRDefault="00511C87">
      <w:pPr>
        <w:pStyle w:val="ConsPlusNormal"/>
        <w:spacing w:before="200"/>
        <w:ind w:firstLine="540"/>
        <w:jc w:val="both"/>
      </w:pPr>
      <w:bookmarkStart w:id="17" w:name="P131"/>
      <w:bookmarkEnd w:id="17"/>
      <w:r>
        <w:t xml:space="preserve">л) заверенные копии паспорта самоходной машины, свидетельства о регистрации самоходной машины, свидетельства о прохождении технического осмотра, договора аренды технических средств на срок не менее 5 лет (в подтверждение требований </w:t>
      </w:r>
      <w:hyperlink w:anchor="P454">
        <w:r>
          <w:rPr>
            <w:color w:val="0000FF"/>
          </w:rPr>
          <w:t>пункта 5</w:t>
        </w:r>
      </w:hyperlink>
      <w:r>
        <w:t xml:space="preserve"> приложения N 3 к настоящему Положению) (при наличии);</w:t>
      </w:r>
    </w:p>
    <w:p w:rsidR="00511C87" w:rsidRDefault="00511C87">
      <w:pPr>
        <w:pStyle w:val="ConsPlusNormal"/>
        <w:spacing w:before="200"/>
        <w:ind w:firstLine="540"/>
        <w:jc w:val="both"/>
      </w:pPr>
      <w:bookmarkStart w:id="18" w:name="P132"/>
      <w:bookmarkEnd w:id="18"/>
      <w:r>
        <w:t>м) выписка (сведения) из Единого государственного реестра недвижимости о правах заявителя на объекты недвижимости (для объектов недвижимости, права на которые зарегистрированы в Едином государственном реестре недвижимости) (при наличии);</w:t>
      </w:r>
    </w:p>
    <w:p w:rsidR="00511C87" w:rsidRDefault="00511C87">
      <w:pPr>
        <w:pStyle w:val="ConsPlusNormal"/>
        <w:spacing w:before="200"/>
        <w:ind w:firstLine="540"/>
        <w:jc w:val="both"/>
      </w:pPr>
      <w:bookmarkStart w:id="19" w:name="P133"/>
      <w:bookmarkEnd w:id="19"/>
      <w:r>
        <w:t>н) заверенные копии документов, подтверждающих право заявителя на объекты недвижимости (в случае, если право на объект недвижимости не зарегистрировано в Едином государственном реестре недвижимости);</w:t>
      </w:r>
    </w:p>
    <w:p w:rsidR="00511C87" w:rsidRDefault="00511C87">
      <w:pPr>
        <w:pStyle w:val="ConsPlusNormal"/>
        <w:spacing w:before="200"/>
        <w:ind w:firstLine="540"/>
        <w:jc w:val="both"/>
      </w:pPr>
      <w:r>
        <w:t>о) выписка по счету, подтверждающая наличие на счете заявителя собственных денежных средств в объеме, предусмотренном проектом создания и (или) развития, либо копия письменного предварительного согласия банка предоставить кредит заявителю или копия кредитного договора, заверенная заявителем (в случае привлечения заемных средств для реализации инвестиционного проекта), выданная кредитной организацией на дату подачи заявки;</w:t>
      </w:r>
    </w:p>
    <w:p w:rsidR="00511C87" w:rsidRDefault="00511C87">
      <w:pPr>
        <w:pStyle w:val="ConsPlusNormal"/>
        <w:spacing w:before="200"/>
        <w:ind w:firstLine="540"/>
        <w:jc w:val="both"/>
      </w:pPr>
      <w:r>
        <w:t>п) копия документа, удостоверяющего полномочия главы крестьянского (фермерского) хозяйства действовать от имени крестьянского (фермерского) хозяйства (для крестьянских (фермерских) хозяйств);</w:t>
      </w:r>
    </w:p>
    <w:p w:rsidR="00511C87" w:rsidRDefault="00511C87">
      <w:pPr>
        <w:pStyle w:val="ConsPlusNormal"/>
        <w:spacing w:before="200"/>
        <w:ind w:firstLine="540"/>
        <w:jc w:val="both"/>
      </w:pPr>
      <w:r>
        <w:t>р) план расходов с указанием наименований приобретаемого имущества, выполняемых работ, оказываемых услуг, их количества, цены, источников финансирования по форме, утвержденной министерством;</w:t>
      </w:r>
    </w:p>
    <w:p w:rsidR="00511C87" w:rsidRDefault="00511C87">
      <w:pPr>
        <w:pStyle w:val="ConsPlusNormal"/>
        <w:spacing w:before="200"/>
        <w:ind w:firstLine="540"/>
        <w:jc w:val="both"/>
      </w:pPr>
      <w:bookmarkStart w:id="20" w:name="P137"/>
      <w:bookmarkEnd w:id="20"/>
      <w:r>
        <w:t>с) презентация, отражающая основные экономические показатели проекта и этапы его реализации, на электронном носителе в произвольной форме.</w:t>
      </w:r>
    </w:p>
    <w:p w:rsidR="00511C87" w:rsidRDefault="00511C87">
      <w:pPr>
        <w:pStyle w:val="ConsPlusNormal"/>
        <w:spacing w:before="200"/>
        <w:ind w:firstLine="540"/>
        <w:jc w:val="both"/>
      </w:pPr>
      <w:r>
        <w:t xml:space="preserve">Документы, указанные в </w:t>
      </w:r>
      <w:hyperlink w:anchor="P121">
        <w:r>
          <w:rPr>
            <w:color w:val="0000FF"/>
          </w:rPr>
          <w:t>подпунктах "а"</w:t>
        </w:r>
      </w:hyperlink>
      <w:r>
        <w:t xml:space="preserve">, </w:t>
      </w:r>
      <w:hyperlink w:anchor="P123">
        <w:r>
          <w:rPr>
            <w:color w:val="0000FF"/>
          </w:rPr>
          <w:t>"в"</w:t>
        </w:r>
      </w:hyperlink>
      <w:r>
        <w:t xml:space="preserve"> - </w:t>
      </w:r>
      <w:hyperlink w:anchor="P127">
        <w:r>
          <w:rPr>
            <w:color w:val="0000FF"/>
          </w:rPr>
          <w:t>"ж"</w:t>
        </w:r>
      </w:hyperlink>
      <w:r>
        <w:t xml:space="preserve">, </w:t>
      </w:r>
      <w:hyperlink w:anchor="P129">
        <w:r>
          <w:rPr>
            <w:color w:val="0000FF"/>
          </w:rPr>
          <w:t>"и"</w:t>
        </w:r>
      </w:hyperlink>
      <w:r>
        <w:t xml:space="preserve"> - </w:t>
      </w:r>
      <w:hyperlink w:anchor="P131">
        <w:r>
          <w:rPr>
            <w:color w:val="0000FF"/>
          </w:rPr>
          <w:t>"л"</w:t>
        </w:r>
      </w:hyperlink>
      <w:r>
        <w:t xml:space="preserve">, </w:t>
      </w:r>
      <w:hyperlink w:anchor="P133">
        <w:r>
          <w:rPr>
            <w:color w:val="0000FF"/>
          </w:rPr>
          <w:t>"н"</w:t>
        </w:r>
      </w:hyperlink>
      <w:r>
        <w:t xml:space="preserve"> - </w:t>
      </w:r>
      <w:hyperlink w:anchor="P137">
        <w:r>
          <w:rPr>
            <w:color w:val="0000FF"/>
          </w:rPr>
          <w:t>"с" части первой</w:t>
        </w:r>
      </w:hyperlink>
      <w:r>
        <w:t xml:space="preserve"> настоящего пункта, представляются заявителем.</w:t>
      </w:r>
    </w:p>
    <w:p w:rsidR="00511C87" w:rsidRDefault="00511C87">
      <w:pPr>
        <w:pStyle w:val="ConsPlusNormal"/>
        <w:spacing w:before="200"/>
        <w:ind w:firstLine="540"/>
        <w:jc w:val="both"/>
      </w:pPr>
      <w:r>
        <w:t xml:space="preserve">Документы, указанные в </w:t>
      </w:r>
      <w:hyperlink w:anchor="P122">
        <w:r>
          <w:rPr>
            <w:color w:val="0000FF"/>
          </w:rPr>
          <w:t>подпунктах "б"</w:t>
        </w:r>
      </w:hyperlink>
      <w:r>
        <w:t xml:space="preserve">, </w:t>
      </w:r>
      <w:hyperlink w:anchor="P128">
        <w:r>
          <w:rPr>
            <w:color w:val="0000FF"/>
          </w:rPr>
          <w:t>"з"</w:t>
        </w:r>
      </w:hyperlink>
      <w:r>
        <w:t xml:space="preserve">, </w:t>
      </w:r>
      <w:hyperlink w:anchor="P132">
        <w:r>
          <w:rPr>
            <w:color w:val="0000FF"/>
          </w:rPr>
          <w:t>"м" части первой</w:t>
        </w:r>
      </w:hyperlink>
      <w:r>
        <w:t xml:space="preserve"> настоящего пункта, могут быть представлены заявителем по собственной инициативе. В случае непредставления указанных документов заявителем по собственной инициативе содержащиеся в них сведения запрашиваются министерством в порядке межведомственного взаимодействия.</w:t>
      </w:r>
    </w:p>
    <w:p w:rsidR="00511C87" w:rsidRDefault="00511C87">
      <w:pPr>
        <w:pStyle w:val="ConsPlusNormal"/>
        <w:spacing w:before="200"/>
        <w:ind w:firstLine="540"/>
        <w:jc w:val="both"/>
      </w:pPr>
      <w:r>
        <w:t>При подаче заявки и документов для ознакомления представляются оригиналы документов, представляемых в региональную конкурсную комиссию в заверенных копиях.</w:t>
      </w:r>
    </w:p>
    <w:p w:rsidR="00511C87" w:rsidRDefault="00511C87">
      <w:pPr>
        <w:pStyle w:val="ConsPlusNormal"/>
        <w:spacing w:before="200"/>
        <w:ind w:firstLine="540"/>
        <w:jc w:val="both"/>
      </w:pPr>
      <w:r>
        <w:t xml:space="preserve">Заявитель вправе подать только одну заявку на участие в конкурсе. Заявка и документы, заверенные надлежащим образом, представляются в прошитом виде с приложением </w:t>
      </w:r>
      <w:hyperlink w:anchor="P356">
        <w:r>
          <w:rPr>
            <w:color w:val="0000FF"/>
          </w:rPr>
          <w:t>описи</w:t>
        </w:r>
      </w:hyperlink>
      <w:r>
        <w:t xml:space="preserve"> документов, оформленной в соответствии с приложением N 2 к настоящему Положению. Опись документов составляется в двух экземплярах.</w:t>
      </w:r>
    </w:p>
    <w:p w:rsidR="00511C87" w:rsidRDefault="00511C87">
      <w:pPr>
        <w:pStyle w:val="ConsPlusNormal"/>
        <w:spacing w:before="200"/>
        <w:ind w:firstLine="540"/>
        <w:jc w:val="both"/>
      </w:pPr>
      <w:r>
        <w:lastRenderedPageBreak/>
        <w:t>Заявитель вправе отозвать заявку в любое время в течение срока приема заявок, но не позднее даты и времени окончания приема заявок, посредством направления в региональную конкурсную комиссию соответствующего заявления в письменной форме.</w:t>
      </w:r>
    </w:p>
    <w:p w:rsidR="00511C87" w:rsidRDefault="00511C87">
      <w:pPr>
        <w:pStyle w:val="ConsPlusNormal"/>
        <w:spacing w:before="200"/>
        <w:ind w:firstLine="540"/>
        <w:jc w:val="both"/>
      </w:pPr>
      <w:r>
        <w:t>В случае возникновения у участника конкурса необходимости внесения изменений в заявку после ее подачи участник конкурса лично либо через уполномоченного представителя подает заявление в письменной форме о приобщении документов, заверенных надлежащим образом, с изменениями к ранее поданной заявке (изменения на двух и более листах представляются для приобщения к заявке в прошитом виде).</w:t>
      </w:r>
    </w:p>
    <w:p w:rsidR="00511C87" w:rsidRDefault="00511C87">
      <w:pPr>
        <w:pStyle w:val="ConsPlusNormal"/>
        <w:spacing w:before="200"/>
        <w:ind w:firstLine="540"/>
        <w:jc w:val="both"/>
      </w:pPr>
      <w:r>
        <w:t xml:space="preserve">Заявитель может представить любые документы дополнительно, которые, по его мнению, могут иметь значение при рассмотрении и оценке его заявки в соответствии с настоящим Положением, в том числе документы для оценки заявки и подтверждения данных по </w:t>
      </w:r>
      <w:hyperlink w:anchor="P403">
        <w:r>
          <w:rPr>
            <w:color w:val="0000FF"/>
          </w:rPr>
          <w:t>критериям</w:t>
        </w:r>
      </w:hyperlink>
      <w:r>
        <w:t xml:space="preserve"> согласно приложению N 3 к настоящему Положению, соответствующие указанным требованиям.</w:t>
      </w:r>
    </w:p>
    <w:p w:rsidR="00511C87" w:rsidRDefault="00511C87">
      <w:pPr>
        <w:pStyle w:val="ConsPlusNormal"/>
        <w:spacing w:before="200"/>
        <w:ind w:firstLine="540"/>
        <w:jc w:val="both"/>
      </w:pPr>
      <w:r>
        <w:t>Представленные заявителем документы возврату не подлежат.</w:t>
      </w:r>
    </w:p>
    <w:p w:rsidR="00511C87" w:rsidRDefault="00511C87">
      <w:pPr>
        <w:pStyle w:val="ConsPlusNormal"/>
        <w:spacing w:before="200"/>
        <w:ind w:firstLine="540"/>
        <w:jc w:val="both"/>
      </w:pPr>
      <w:r>
        <w:t>Ответственность за достоверность сведений, содержащихся в заявке и документах, несет заявитель.</w:t>
      </w:r>
    </w:p>
    <w:p w:rsidR="00511C87" w:rsidRDefault="00511C87">
      <w:pPr>
        <w:pStyle w:val="ConsPlusNormal"/>
        <w:spacing w:before="200"/>
        <w:ind w:firstLine="540"/>
        <w:jc w:val="both"/>
      </w:pPr>
      <w:bookmarkStart w:id="21" w:name="P147"/>
      <w:bookmarkEnd w:id="21"/>
      <w:r>
        <w:t>13. Документы представляются с ясными оттисками печатей и штампов (при наличии) без подчисток и исправлений (кроме исправлений, специально оговоренных в соответствующем документе и заверенных подписью и печатью (при наличии) заявителя). Копии документов (каждый лист) заверяются подписью и печатью (при наличии) заявителя.</w:t>
      </w:r>
    </w:p>
    <w:p w:rsidR="00511C87" w:rsidRDefault="00511C87">
      <w:pPr>
        <w:pStyle w:val="ConsPlusNormal"/>
        <w:spacing w:before="200"/>
        <w:ind w:firstLine="540"/>
        <w:jc w:val="both"/>
      </w:pPr>
      <w:r>
        <w:t>14. Региональная конкурсная комиссия осуществляет прием заявок в течение 30 календарных дней со дня начала приема документов (в 2022 году срок окончания приема предложений (заявок) участников конкурса получателей субсидии для предоставления субсидий может быть сокращен до 10 календарных дней), указанных в объявлении о проведении конкурса, в порядке очередности их поступления, регистрирует заявки в день их поступления в журнале регистрации, листы которого должны быть пронумерованы, прошнурованы и скреплены печатью министерства. Заявке присваивается порядковый номер. Информация о принятых заявках размещается на сайте министерства в сети Интернет (рубрика "Агростартап") в течение 5 дней со дня окончания приема заявок.</w:t>
      </w:r>
    </w:p>
    <w:p w:rsidR="00511C87" w:rsidRDefault="00511C87">
      <w:pPr>
        <w:pStyle w:val="ConsPlusNormal"/>
        <w:spacing w:before="200"/>
        <w:ind w:firstLine="540"/>
        <w:jc w:val="both"/>
      </w:pPr>
      <w:r>
        <w:t>Заявки, поступившие от лиц, осуществляющих свою деятельность на территории населенных пунктов, в которых отсутствует доступ к информационно-телекоммуникационной сети Интернет, до даты начала приема заявок, подлежат регистрации в день начала приема заявок, указанный в объявлении о проведении конкурса, о чем информируется заявитель.</w:t>
      </w:r>
    </w:p>
    <w:p w:rsidR="00511C87" w:rsidRDefault="00511C87">
      <w:pPr>
        <w:pStyle w:val="ConsPlusNormal"/>
        <w:spacing w:before="200"/>
        <w:ind w:firstLine="540"/>
        <w:jc w:val="both"/>
      </w:pPr>
      <w:r>
        <w:t xml:space="preserve">15. Региональная конкурсная комиссия в течение 10 рабочих дней с даты окончания приема заявок рассматривает заявки и иные документы, представленные заявителями, на предмет соответствия заявителя требованиям, указанным в </w:t>
      </w:r>
      <w:hyperlink w:anchor="P82">
        <w:r>
          <w:rPr>
            <w:color w:val="0000FF"/>
          </w:rPr>
          <w:t>пунктах 5</w:t>
        </w:r>
      </w:hyperlink>
      <w:r>
        <w:t xml:space="preserve"> и </w:t>
      </w:r>
      <w:hyperlink w:anchor="P107">
        <w:r>
          <w:rPr>
            <w:color w:val="0000FF"/>
          </w:rPr>
          <w:t>10</w:t>
        </w:r>
      </w:hyperlink>
      <w:r>
        <w:t xml:space="preserve"> настоящего Положения, а также наличия и соответствия документов требованиям, установленным </w:t>
      </w:r>
      <w:hyperlink w:anchor="P120">
        <w:r>
          <w:rPr>
            <w:color w:val="0000FF"/>
          </w:rPr>
          <w:t>пунктами 12</w:t>
        </w:r>
      </w:hyperlink>
      <w:r>
        <w:t xml:space="preserve"> и </w:t>
      </w:r>
      <w:hyperlink w:anchor="P147">
        <w:r>
          <w:rPr>
            <w:color w:val="0000FF"/>
          </w:rPr>
          <w:t>13</w:t>
        </w:r>
      </w:hyperlink>
      <w:r>
        <w:t xml:space="preserve"> настоящего Положения.</w:t>
      </w:r>
    </w:p>
    <w:p w:rsidR="00511C87" w:rsidRDefault="00511C87">
      <w:pPr>
        <w:pStyle w:val="ConsPlusNormal"/>
        <w:spacing w:before="200"/>
        <w:ind w:firstLine="540"/>
        <w:jc w:val="both"/>
      </w:pPr>
      <w:r>
        <w:t>16. Заявки участников конкурса подлежат отклонению на стадии их рассмотрения и оценки по следующим основаниям:</w:t>
      </w:r>
    </w:p>
    <w:p w:rsidR="00511C87" w:rsidRDefault="00511C87">
      <w:pPr>
        <w:pStyle w:val="ConsPlusNormal"/>
        <w:spacing w:before="200"/>
        <w:ind w:firstLine="540"/>
        <w:jc w:val="both"/>
      </w:pPr>
      <w:r>
        <w:t xml:space="preserve">а) несоответствие участника конкурса требованиям, установленным </w:t>
      </w:r>
      <w:hyperlink w:anchor="P82">
        <w:r>
          <w:rPr>
            <w:color w:val="0000FF"/>
          </w:rPr>
          <w:t>пунктами 5</w:t>
        </w:r>
      </w:hyperlink>
      <w:r>
        <w:t xml:space="preserve"> и </w:t>
      </w:r>
      <w:hyperlink w:anchor="P107">
        <w:r>
          <w:rPr>
            <w:color w:val="0000FF"/>
          </w:rPr>
          <w:t>10</w:t>
        </w:r>
      </w:hyperlink>
      <w:r>
        <w:t xml:space="preserve"> настоящего Положения;</w:t>
      </w:r>
    </w:p>
    <w:p w:rsidR="00511C87" w:rsidRDefault="00511C87">
      <w:pPr>
        <w:pStyle w:val="ConsPlusNormal"/>
        <w:spacing w:before="200"/>
        <w:ind w:firstLine="540"/>
        <w:jc w:val="both"/>
      </w:pPr>
      <w:r>
        <w:t xml:space="preserve">б) несоответствие представленных участником конкурса заявок и документов требованиям, установленным </w:t>
      </w:r>
      <w:hyperlink w:anchor="P120">
        <w:r>
          <w:rPr>
            <w:color w:val="0000FF"/>
          </w:rPr>
          <w:t>пунктами 12</w:t>
        </w:r>
      </w:hyperlink>
      <w:r>
        <w:t xml:space="preserve"> и </w:t>
      </w:r>
      <w:hyperlink w:anchor="P147">
        <w:r>
          <w:rPr>
            <w:color w:val="0000FF"/>
          </w:rPr>
          <w:t>13</w:t>
        </w:r>
      </w:hyperlink>
      <w:r>
        <w:t xml:space="preserve"> настоящего Положения;</w:t>
      </w:r>
    </w:p>
    <w:p w:rsidR="00511C87" w:rsidRDefault="00511C87">
      <w:pPr>
        <w:pStyle w:val="ConsPlusNormal"/>
        <w:spacing w:before="200"/>
        <w:ind w:firstLine="540"/>
        <w:jc w:val="both"/>
      </w:pPr>
      <w:r>
        <w:t>в) недостоверность представленной участником конкурса информации, в том числе информации о местонахождении и адресе юридического лица;</w:t>
      </w:r>
    </w:p>
    <w:p w:rsidR="00511C87" w:rsidRDefault="00511C87">
      <w:pPr>
        <w:pStyle w:val="ConsPlusNormal"/>
        <w:spacing w:before="200"/>
        <w:ind w:firstLine="540"/>
        <w:jc w:val="both"/>
      </w:pPr>
      <w:r>
        <w:t>г) подача участником конкурса заявки после даты и (или) времени, определенных для подачи заявок.</w:t>
      </w:r>
    </w:p>
    <w:p w:rsidR="00511C87" w:rsidRDefault="00511C87">
      <w:pPr>
        <w:pStyle w:val="ConsPlusNormal"/>
        <w:spacing w:before="200"/>
        <w:ind w:firstLine="540"/>
        <w:jc w:val="both"/>
      </w:pPr>
      <w:r>
        <w:t>Министерство уведомляет участников конкурса об отклонении заявок с указанием причин их отклонения путем размещения соответствующей информации на сайте министерства не позднее 1 рабочего дня, следующего за днем окончания срока рассмотрения заявок, а также посредством почтовой связи на бумажном носителе.</w:t>
      </w:r>
    </w:p>
    <w:p w:rsidR="00511C87" w:rsidRDefault="00511C87">
      <w:pPr>
        <w:pStyle w:val="ConsPlusNormal"/>
        <w:spacing w:before="200"/>
        <w:ind w:firstLine="540"/>
        <w:jc w:val="both"/>
      </w:pPr>
      <w:r>
        <w:lastRenderedPageBreak/>
        <w:t xml:space="preserve">17. Заявки, которые не были отклонены на стадии предварительного рассмотрения, оцениваются региональной конкурсной комиссией в соответствии с </w:t>
      </w:r>
      <w:hyperlink w:anchor="P403">
        <w:r>
          <w:rPr>
            <w:color w:val="0000FF"/>
          </w:rPr>
          <w:t>критериями</w:t>
        </w:r>
      </w:hyperlink>
      <w:r>
        <w:t xml:space="preserve"> согласно приложению N 3 к настоящему Положению в течение 10 рабочих дней.</w:t>
      </w:r>
    </w:p>
    <w:p w:rsidR="00511C87" w:rsidRDefault="00511C87">
      <w:pPr>
        <w:pStyle w:val="ConsPlusNormal"/>
        <w:spacing w:before="200"/>
        <w:ind w:firstLine="540"/>
        <w:jc w:val="both"/>
      </w:pPr>
      <w:r>
        <w:t xml:space="preserve">18. При непредставлении заявителем документов, подтверждающих сведения по </w:t>
      </w:r>
      <w:hyperlink w:anchor="P403">
        <w:r>
          <w:rPr>
            <w:color w:val="0000FF"/>
          </w:rPr>
          <w:t>критериям</w:t>
        </w:r>
      </w:hyperlink>
      <w:r>
        <w:t xml:space="preserve"> оценки, указанным в приложении N 3 к настоящему Положению, по критерию, сведения по которому документально не подтверждены, присваивается нулевое значение баллов.</w:t>
      </w:r>
    </w:p>
    <w:p w:rsidR="00511C87" w:rsidRDefault="00511C87">
      <w:pPr>
        <w:pStyle w:val="ConsPlusNormal"/>
        <w:spacing w:before="200"/>
        <w:ind w:firstLine="540"/>
        <w:jc w:val="both"/>
      </w:pPr>
      <w:r>
        <w:t>При оценке заявок проводится очное собеседование с участниками конкурса (в том числе по каналам видео-конференц-связи).</w:t>
      </w:r>
    </w:p>
    <w:p w:rsidR="00511C87" w:rsidRDefault="00511C87">
      <w:pPr>
        <w:pStyle w:val="ConsPlusNormal"/>
        <w:spacing w:before="200"/>
        <w:ind w:firstLine="540"/>
        <w:jc w:val="both"/>
      </w:pPr>
      <w:r>
        <w:t>Собеседование включает рассмотрение информации заявителя по проекту и плану расходов, ответы на вопросы членов комиссии в части обоснования заявителем необходимости планируемых приобретений и планируемых экономических показателей проекта.</w:t>
      </w:r>
    </w:p>
    <w:p w:rsidR="00511C87" w:rsidRDefault="00511C87">
      <w:pPr>
        <w:pStyle w:val="ConsPlusNormal"/>
        <w:spacing w:before="200"/>
        <w:ind w:firstLine="540"/>
        <w:jc w:val="both"/>
      </w:pPr>
      <w:r>
        <w:t>В ходе собеседования могут быть рассмотрены вопросы удаленности проживания от крупных населенных пунктов, наличия собственных каналов сбыта производимой сельскохозяйственной продукции, членства в сельскохозяйственных потребительских кооперативах, социальной ответственности, исполнения фискальных обязательств, деловой репутации и кредитной истории, целесообразности осуществления расходов по представленному проекту создания и (или) развития хозяйства, обоснованности производственных и экономических показателей проекта создания и (или) развития хозяйства, пересмотру отдельных разделов проекта создания и (или) развития хозяйства в целях повышения эффективности использования бюджетных средств и достижения наибольших производственных показателей.</w:t>
      </w:r>
    </w:p>
    <w:p w:rsidR="00511C87" w:rsidRDefault="00511C87">
      <w:pPr>
        <w:pStyle w:val="ConsPlusNormal"/>
        <w:spacing w:before="200"/>
        <w:ind w:firstLine="540"/>
        <w:jc w:val="both"/>
      </w:pPr>
      <w:r>
        <w:t xml:space="preserve">19. В ходе оценки заявок региональной конкурсной комиссией осуществляется расчет совокупного балла каждого участника конкурса. Совокупный балл участника конкурса определяется путем суммирования баллов по критериям оценки заявок и среднеарифметической оценки членов комиссии, полученной по результатам защиты проекта, рассчитанных в соответствии с </w:t>
      </w:r>
      <w:hyperlink w:anchor="P403">
        <w:r>
          <w:rPr>
            <w:color w:val="0000FF"/>
          </w:rPr>
          <w:t>критериями</w:t>
        </w:r>
      </w:hyperlink>
      <w:r>
        <w:t xml:space="preserve"> оценки заявителей для предоставления гранта "Агростартап" согласно приложению N 3 к настоящему Положению.</w:t>
      </w:r>
    </w:p>
    <w:p w:rsidR="00511C87" w:rsidRDefault="00511C87">
      <w:pPr>
        <w:pStyle w:val="ConsPlusNormal"/>
        <w:spacing w:before="200"/>
        <w:ind w:firstLine="540"/>
        <w:jc w:val="both"/>
      </w:pPr>
      <w:r>
        <w:t xml:space="preserve">20. По результатам оценки заявок каждый член региональной конкурсной комиссии оформляет оценочный </w:t>
      </w:r>
      <w:hyperlink w:anchor="P545">
        <w:r>
          <w:rPr>
            <w:color w:val="0000FF"/>
          </w:rPr>
          <w:t>лист</w:t>
        </w:r>
      </w:hyperlink>
      <w:r>
        <w:t xml:space="preserve"> по форме согласно приложению N 4 к настоящему Положению, в котором отображаются расчет и итоговое значение индивидуального балла, присвоенного заявке каждого участника конкурса.</w:t>
      </w:r>
    </w:p>
    <w:p w:rsidR="00511C87" w:rsidRDefault="00511C87">
      <w:pPr>
        <w:pStyle w:val="ConsPlusNormal"/>
        <w:spacing w:before="200"/>
        <w:ind w:firstLine="540"/>
        <w:jc w:val="both"/>
      </w:pPr>
      <w:r>
        <w:t>Оценочные листы, подписанные членами региональной конкурсной комиссии, приобщаются к протоколу заседания региональной конкурсной комиссии (далее - протокол региональной конкурсной комиссии).</w:t>
      </w:r>
    </w:p>
    <w:p w:rsidR="00511C87" w:rsidRDefault="00511C87">
      <w:pPr>
        <w:pStyle w:val="ConsPlusNormal"/>
        <w:spacing w:before="200"/>
        <w:ind w:firstLine="540"/>
        <w:jc w:val="both"/>
      </w:pPr>
      <w:r>
        <w:t xml:space="preserve">На основании результатов оценки заявок региональной конкурсной комиссией составляется </w:t>
      </w:r>
      <w:hyperlink w:anchor="P713">
        <w:r>
          <w:rPr>
            <w:color w:val="0000FF"/>
          </w:rPr>
          <w:t>реестр</w:t>
        </w:r>
      </w:hyperlink>
      <w:r>
        <w:t xml:space="preserve"> участников конкурса по форме согласно приложению N 5 к настоящему Положению, в котором порядковая нумерация начинается с участника конкурса, чьей заявке присвоен наибольший совокупный балл, и заканчивается участником конкурса, чьей заявке присвоен наименьший совокупный балл, с указанием размера (суммы) гранта "Агростартап", на получение которого претендуют участники конкурса согласно их проектам создания и (или) развития хозяйства.</w:t>
      </w:r>
    </w:p>
    <w:p w:rsidR="00511C87" w:rsidRDefault="00511C87">
      <w:pPr>
        <w:pStyle w:val="ConsPlusNormal"/>
        <w:spacing w:before="200"/>
        <w:ind w:firstLine="540"/>
        <w:jc w:val="both"/>
      </w:pPr>
      <w:r>
        <w:t>В случае равенства значения совокупных баллов у заявок нескольких участников конкурса более высокое место в рейтинге участников конкурса присваивается участнику конкурса, чья заявка поступила в региональную конкурсную комиссию раньше.</w:t>
      </w:r>
    </w:p>
    <w:p w:rsidR="00511C87" w:rsidRDefault="00511C87">
      <w:pPr>
        <w:pStyle w:val="ConsPlusNormal"/>
        <w:spacing w:before="200"/>
        <w:ind w:firstLine="540"/>
        <w:jc w:val="both"/>
      </w:pPr>
      <w:r>
        <w:t>В случае полного распределения гранта "Агростартап" из оставшихся участников конкурса, заявки которых соответствуют требованиям, установленным настоящим Положением, конкурсной комиссией формируется резервный список претендентов на получение гранта "Агростартап".</w:t>
      </w:r>
    </w:p>
    <w:p w:rsidR="00511C87" w:rsidRDefault="00511C87">
      <w:pPr>
        <w:pStyle w:val="ConsPlusNormal"/>
        <w:spacing w:before="200"/>
        <w:ind w:firstLine="540"/>
        <w:jc w:val="both"/>
      </w:pPr>
      <w:r>
        <w:t>Участники конкурса ранжируются в резервном списке по количеству набранных баллов, а в случае равного количества баллов по дате регистрации заявки.</w:t>
      </w:r>
    </w:p>
    <w:p w:rsidR="00511C87" w:rsidRDefault="00511C87">
      <w:pPr>
        <w:pStyle w:val="ConsPlusNormal"/>
        <w:spacing w:before="200"/>
        <w:ind w:firstLine="540"/>
        <w:jc w:val="both"/>
      </w:pPr>
      <w:r>
        <w:t>В случаях отказа участников конкурса, включенных в перечень получателей гранта "Агростартап", от получения в текущем году гранта "Агростартап" высвободившиеся средства подлежат перераспределению между участниками конкурса из резервного списка по очередности.</w:t>
      </w:r>
    </w:p>
    <w:p w:rsidR="00511C87" w:rsidRDefault="00511C87">
      <w:pPr>
        <w:pStyle w:val="ConsPlusNormal"/>
        <w:spacing w:before="200"/>
        <w:ind w:firstLine="540"/>
        <w:jc w:val="both"/>
      </w:pPr>
      <w:r>
        <w:t xml:space="preserve">21. Подведение результатов рассмотрения заявок, а также размер гранта "Агростартап", </w:t>
      </w:r>
      <w:r>
        <w:lastRenderedPageBreak/>
        <w:t>предоставляемого конкретному грантополучателю, с учетом размера собственных средств грантополучателя, направляемых на реализацию проекта создания и (или) развития хозяйства, осуществляется на заседании региональной конкурсной комиссии.</w:t>
      </w:r>
    </w:p>
    <w:p w:rsidR="00511C87" w:rsidRDefault="00511C87">
      <w:pPr>
        <w:pStyle w:val="ConsPlusNormal"/>
        <w:spacing w:before="200"/>
        <w:ind w:firstLine="540"/>
        <w:jc w:val="both"/>
      </w:pPr>
      <w:r>
        <w:t>Решение региональной конкурсной комиссии о результатах рассмотрения заявок излагается в протоколе региональной конкурсной комиссии.</w:t>
      </w:r>
    </w:p>
    <w:p w:rsidR="00511C87" w:rsidRDefault="00511C87">
      <w:pPr>
        <w:pStyle w:val="ConsPlusNormal"/>
        <w:spacing w:before="200"/>
        <w:ind w:firstLine="540"/>
        <w:jc w:val="both"/>
      </w:pPr>
      <w:r>
        <w:t>Протокол региональной конкурсной комиссии подписывается всеми участвующими в заседании членами региональной конкурсной комиссии и не позднее 5 рабочих дней, следующих за днем его подписания, направляется в министерство.</w:t>
      </w:r>
    </w:p>
    <w:p w:rsidR="00511C87" w:rsidRDefault="00511C87">
      <w:pPr>
        <w:pStyle w:val="ConsPlusNormal"/>
        <w:spacing w:before="200"/>
        <w:ind w:firstLine="540"/>
        <w:jc w:val="both"/>
      </w:pPr>
      <w:r>
        <w:t>К протоколу региональной конкурсной комиссии прилагаются:</w:t>
      </w:r>
    </w:p>
    <w:p w:rsidR="00511C87" w:rsidRDefault="00511C87">
      <w:pPr>
        <w:pStyle w:val="ConsPlusNormal"/>
        <w:spacing w:before="200"/>
        <w:ind w:firstLine="540"/>
        <w:jc w:val="both"/>
      </w:pPr>
      <w:r>
        <w:t>оценочный лист;</w:t>
      </w:r>
    </w:p>
    <w:p w:rsidR="00511C87" w:rsidRDefault="00511C87">
      <w:pPr>
        <w:pStyle w:val="ConsPlusNormal"/>
        <w:spacing w:before="200"/>
        <w:ind w:firstLine="540"/>
        <w:jc w:val="both"/>
      </w:pPr>
      <w:r>
        <w:t>реестр участников конкурса.</w:t>
      </w:r>
    </w:p>
    <w:p w:rsidR="00511C87" w:rsidRDefault="00511C87">
      <w:pPr>
        <w:pStyle w:val="ConsPlusNormal"/>
        <w:spacing w:before="200"/>
        <w:ind w:firstLine="540"/>
        <w:jc w:val="both"/>
      </w:pPr>
      <w:bookmarkStart w:id="22" w:name="P176"/>
      <w:bookmarkEnd w:id="22"/>
      <w:r>
        <w:t>22. Министерство в течение 3 рабочих дней со дня получения протокола конкурсной комиссии издает приказ об утверждении результатов конкурса, перечня победителей конкурса и решение о предоставлении грантов победителям конкурса с указанием размеров гранта "Агростартап" (далее - приказ о результатах конкурса).</w:t>
      </w:r>
    </w:p>
    <w:p w:rsidR="00511C87" w:rsidRDefault="00511C87">
      <w:pPr>
        <w:pStyle w:val="ConsPlusNormal"/>
        <w:spacing w:before="200"/>
        <w:ind w:firstLine="540"/>
        <w:jc w:val="both"/>
      </w:pPr>
      <w:r>
        <w:t>Министерство не позднее 3 рабочих дней после издания приказа о результатах конкурса размещает на едином портале и на сайте министерства в сети Интернет информацию о результатах конкурса, а именно:</w:t>
      </w:r>
    </w:p>
    <w:p w:rsidR="00511C87" w:rsidRDefault="00511C87">
      <w:pPr>
        <w:pStyle w:val="ConsPlusNormal"/>
        <w:spacing w:before="200"/>
        <w:ind w:firstLine="540"/>
        <w:jc w:val="both"/>
      </w:pPr>
      <w:r>
        <w:t>о дате, времени и месте проведения рассмотрения заявок;</w:t>
      </w:r>
    </w:p>
    <w:p w:rsidR="00511C87" w:rsidRDefault="00511C87">
      <w:pPr>
        <w:pStyle w:val="ConsPlusNormal"/>
        <w:spacing w:before="200"/>
        <w:ind w:firstLine="540"/>
        <w:jc w:val="both"/>
      </w:pPr>
      <w:r>
        <w:t>о дате, времени и месте оценки заявок;</w:t>
      </w:r>
    </w:p>
    <w:p w:rsidR="00511C87" w:rsidRDefault="00511C87">
      <w:pPr>
        <w:pStyle w:val="ConsPlusNormal"/>
        <w:spacing w:before="200"/>
        <w:ind w:firstLine="540"/>
        <w:jc w:val="both"/>
      </w:pPr>
      <w:r>
        <w:t>об участниках конкурса, заявки которых были рассмотрены;</w:t>
      </w:r>
    </w:p>
    <w:p w:rsidR="00511C87" w:rsidRDefault="00511C87">
      <w:pPr>
        <w:pStyle w:val="ConsPlusNormal"/>
        <w:spacing w:before="200"/>
        <w:ind w:firstLine="540"/>
        <w:jc w:val="both"/>
      </w:pPr>
      <w:r>
        <w:t>резервный список претендентов на получение гранта "Агростартап";</w:t>
      </w:r>
    </w:p>
    <w:p w:rsidR="00511C87" w:rsidRDefault="00511C87">
      <w:pPr>
        <w:pStyle w:val="ConsPlusNormal"/>
        <w:spacing w:before="200"/>
        <w:ind w:firstLine="540"/>
        <w:jc w:val="both"/>
      </w:pPr>
      <w:r>
        <w:t>о победителях конкурса, с которыми заключается соглашение о предоставлении гранта "Агростартап", и размер предоставляемого им гранта "Агростартап".</w:t>
      </w:r>
    </w:p>
    <w:p w:rsidR="00511C87" w:rsidRDefault="00511C87">
      <w:pPr>
        <w:pStyle w:val="ConsPlusNormal"/>
        <w:jc w:val="both"/>
      </w:pPr>
    </w:p>
    <w:p w:rsidR="00511C87" w:rsidRDefault="00511C87">
      <w:pPr>
        <w:pStyle w:val="ConsPlusTitle"/>
        <w:jc w:val="center"/>
        <w:outlineLvl w:val="1"/>
      </w:pPr>
      <w:r>
        <w:t>3. Условия и порядок предоставления грантов "Агростартап"</w:t>
      </w:r>
    </w:p>
    <w:p w:rsidR="00511C87" w:rsidRDefault="00511C87">
      <w:pPr>
        <w:pStyle w:val="ConsPlusNormal"/>
        <w:jc w:val="both"/>
      </w:pPr>
    </w:p>
    <w:p w:rsidR="00511C87" w:rsidRDefault="00511C87">
      <w:pPr>
        <w:pStyle w:val="ConsPlusNormal"/>
        <w:ind w:firstLine="540"/>
        <w:jc w:val="both"/>
      </w:pPr>
      <w:r>
        <w:t>23. Грант "Агростартап" предоставляется заявителю с учетом следующих условий:</w:t>
      </w:r>
    </w:p>
    <w:p w:rsidR="00511C87" w:rsidRDefault="00511C87">
      <w:pPr>
        <w:pStyle w:val="ConsPlusNormal"/>
        <w:spacing w:before="200"/>
        <w:ind w:firstLine="540"/>
        <w:jc w:val="both"/>
      </w:pPr>
      <w:r>
        <w:t>а) грант "Агростартап" предоставляется однократно на основании решения региональной конкурсной комиссии по результатам конкурсного отбора заявителей;</w:t>
      </w:r>
    </w:p>
    <w:p w:rsidR="00511C87" w:rsidRDefault="00511C87">
      <w:pPr>
        <w:pStyle w:val="ConsPlusNormal"/>
        <w:spacing w:before="200"/>
        <w:ind w:firstLine="540"/>
        <w:jc w:val="both"/>
      </w:pPr>
      <w:r>
        <w:t>б) размер гранта "Агростартап", предоставляемого конкретному грантополучателю, определяется региональной конкурсной комиссией с учетом размера собственных средств заявителя, направляемых на реализацию проекта создания и (или) развития хозяйства;</w:t>
      </w:r>
    </w:p>
    <w:p w:rsidR="00511C87" w:rsidRDefault="00511C87">
      <w:pPr>
        <w:pStyle w:val="ConsPlusNormal"/>
        <w:spacing w:before="200"/>
        <w:ind w:firstLine="540"/>
        <w:jc w:val="both"/>
      </w:pPr>
      <w:r>
        <w:t xml:space="preserve">в) за счет средств гранта "Агростартап" допускается осуществление финансового обеспечения затрат, а также приобретение имущества сельскохозяйственным потребительским кооперативом с использованием части гранта "Агростартап", внесенной заявителем в неделимый фонд сельскохозяйственного потребительского кооператива, в соответствии с </w:t>
      </w:r>
      <w:hyperlink r:id="rId30">
        <w:r>
          <w:rPr>
            <w:color w:val="0000FF"/>
          </w:rPr>
          <w:t>перечнем</w:t>
        </w:r>
      </w:hyperlink>
      <w:r>
        <w:t>, определенным приказом Министерства сельского хозяйства Российской Федерации от 12 марта 2021 года N 128 "Об утверждении перечней, форм документов, методики оценки эффективности использования субсидии, предусмотренных Правилами предоставления и распределения субсидий из федерального бюджета бюджетам субъектов Российской Федерации на создание системы поддержки фермеров и развитие сельской кооперации, приведенными в приложении N 6 к Государственной программе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года N 717, а также об установлении сроков их представления";</w:t>
      </w:r>
    </w:p>
    <w:p w:rsidR="00511C87" w:rsidRDefault="00511C87">
      <w:pPr>
        <w:pStyle w:val="ConsPlusNormal"/>
        <w:spacing w:before="200"/>
        <w:ind w:firstLine="540"/>
        <w:jc w:val="both"/>
      </w:pPr>
      <w:r>
        <w:t xml:space="preserve">г) финансовое обеспечение затрат грантополучателя, предусмотренных </w:t>
      </w:r>
      <w:hyperlink w:anchor="P200">
        <w:r>
          <w:rPr>
            <w:color w:val="0000FF"/>
          </w:rPr>
          <w:t>пунктом 24</w:t>
        </w:r>
      </w:hyperlink>
      <w:r>
        <w:t xml:space="preserve"> настоящего Положения, за счет иных направлений государственной поддержки не допускается;</w:t>
      </w:r>
    </w:p>
    <w:p w:rsidR="00511C87" w:rsidRDefault="00511C87">
      <w:pPr>
        <w:pStyle w:val="ConsPlusNormal"/>
        <w:spacing w:before="200"/>
        <w:ind w:firstLine="540"/>
        <w:jc w:val="both"/>
      </w:pPr>
      <w:r>
        <w:lastRenderedPageBreak/>
        <w:t>д) часть гранта "Агростартап", полученного грантополучателем, направляемая на формирование неделимого фонда сельскохозяйственного потребительского кооператива, не может быть менее 25 процентов и более 50 процентов общего размера гранта "Агростартап". Срок использования средств указанным сельскохозяйственным потребительским кооперативом составляет не более 18 месяцев с даты получения средств от грантополучателя при условии осуществления им деятельности в течение 5 лет с даты получения части гранта "Агростартап" и ежегодного представления в министерство отчетности о результатах своей деятельности по форме и в срок, которые устанавливаются министерством;</w:t>
      </w:r>
    </w:p>
    <w:p w:rsidR="00511C87" w:rsidRDefault="00511C87">
      <w:pPr>
        <w:pStyle w:val="ConsPlusNormal"/>
        <w:spacing w:before="200"/>
        <w:ind w:firstLine="540"/>
        <w:jc w:val="both"/>
      </w:pPr>
      <w:r>
        <w:t>е) реализация, передача в аренду, залог и (или) отчуждение имущества, приобретенного с участием гранта "Агростартап", допускаются только при согласовании с министерством, а также при условии неухудшения плановых показателей деятельности, предусмотренных проектом создания и (или) развития хозяйства и соглашением, заключаемым между грантополучателем и министерством;</w:t>
      </w:r>
    </w:p>
    <w:p w:rsidR="00511C87" w:rsidRDefault="00511C87">
      <w:pPr>
        <w:pStyle w:val="ConsPlusNormal"/>
        <w:spacing w:before="200"/>
        <w:ind w:firstLine="540"/>
        <w:jc w:val="both"/>
      </w:pPr>
      <w:r>
        <w:t>ж) приобретение имущества, ранее приобретенного с участием средств государственной поддержки, за счет гранта "Агростартап" не допускается;</w:t>
      </w:r>
    </w:p>
    <w:p w:rsidR="00511C87" w:rsidRDefault="00511C87">
      <w:pPr>
        <w:pStyle w:val="ConsPlusNormal"/>
        <w:spacing w:before="200"/>
        <w:ind w:firstLine="540"/>
        <w:jc w:val="both"/>
      </w:pPr>
      <w:r>
        <w:t>з) срок использования гранта "Агростартап" составляет не более 18 месяцев со дня его получения. Основанием для принятия министерством решения о продлении срока использования гранта "Агростартап" не более чем на 6 месяцев является документальное подтверждение грантополучателем наступления обстоятельств непреодолимой силы, препятствующих использованию средств гранта в установленный срок.</w:t>
      </w:r>
    </w:p>
    <w:p w:rsidR="00511C87" w:rsidRDefault="00511C87">
      <w:pPr>
        <w:pStyle w:val="ConsPlusNormal"/>
        <w:spacing w:before="200"/>
        <w:ind w:firstLine="540"/>
        <w:jc w:val="both"/>
      </w:pPr>
      <w:r>
        <w:t>Продление срока использования гранта "Агростартап", предоставленного грантополучателям в 2021 - 2022 годах, допускается по решению министерства, но не более чем на 12 месяцев, в случаях и порядке, установленных министерством. При этом продление срока использования гранта "Агростартап" осуществляется в соответствии с заявлением грантополучателя, направленным в министерство не позднее чем за 15 календарных дней до окончания срока использования гранта "Агростартап".</w:t>
      </w:r>
    </w:p>
    <w:p w:rsidR="00511C87" w:rsidRDefault="00511C87">
      <w:pPr>
        <w:pStyle w:val="ConsPlusNormal"/>
        <w:spacing w:before="200"/>
        <w:ind w:firstLine="540"/>
        <w:jc w:val="both"/>
      </w:pPr>
      <w:r>
        <w:t>и) получение гранта "Агростартап" гражданином, индивидуальным предпринимателем и (или) главой крестьянского (фермерского) хозяйства, ранее являвшимися получателями грантов в рамках Государственной программы, не допускается;</w:t>
      </w:r>
    </w:p>
    <w:p w:rsidR="00511C87" w:rsidRDefault="00511C87">
      <w:pPr>
        <w:pStyle w:val="ConsPlusNormal"/>
        <w:spacing w:before="200"/>
        <w:ind w:firstLine="540"/>
        <w:jc w:val="both"/>
      </w:pPr>
      <w:r>
        <w:t>к) на дату подачи заявки в региональную конкурсную комиссию у заявителя должны отсутствовать неисполненные обязанности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 в сумме, превышающей 10 тыс. рублей;</w:t>
      </w:r>
    </w:p>
    <w:p w:rsidR="00511C87" w:rsidRDefault="00511C87">
      <w:pPr>
        <w:pStyle w:val="ConsPlusNormal"/>
        <w:spacing w:before="200"/>
        <w:ind w:firstLine="540"/>
        <w:jc w:val="both"/>
      </w:pPr>
      <w:r>
        <w:t>л) у заявителя должны иметься в наличии собственные средства в размере, предусмотренном проектом заявителя (но не менее 10 процентов от общей стоимости проекта), направляемые на его реализацию;</w:t>
      </w:r>
    </w:p>
    <w:p w:rsidR="00511C87" w:rsidRDefault="00511C87">
      <w:pPr>
        <w:pStyle w:val="ConsPlusNormal"/>
        <w:spacing w:before="200"/>
        <w:ind w:firstLine="540"/>
        <w:jc w:val="both"/>
      </w:pPr>
      <w:r>
        <w:t>м) случаи, в которых допускается внесение изменений в проект создания и (или) развития хозяйства, методика оценки достижения грантополучателем плановых показателей деятельности, а также меры ответственности за недостижение плановых показателей деятельности определяются министерством. В случае недостижения плановых показателей деятельности грантополучатель обязуется представить до 1 апреля года, следующего за годом, в котором показатель деятельности не был исполнен, письменное обоснование недостижения плановых показателей деятельности. В случае принятия министерством решения о необходимости внесения изменений в проект создания и (или) развития хозяйства и соглашение о предоставлении средств, заключенное между грантополучателем и министерством, глава крестьянского (фермерского) хозяйства или индивидуальный предприниматель представляет актуализированный проект создания и (или) развития хозяйства в министерство в срок, не превышающий 45 календарных дней со дня получения соответствующего решения.</w:t>
      </w:r>
    </w:p>
    <w:p w:rsidR="00511C87" w:rsidRDefault="00511C87">
      <w:pPr>
        <w:pStyle w:val="ConsPlusNormal"/>
        <w:spacing w:before="200"/>
        <w:ind w:firstLine="540"/>
        <w:jc w:val="both"/>
      </w:pPr>
      <w:bookmarkStart w:id="23" w:name="P200"/>
      <w:bookmarkEnd w:id="23"/>
      <w:r>
        <w:t>24. Размер гранта "Агростартап", предоставляемого победителю конкурса, определяется исходя из подтвержденных его проектом создания и (или) развития хозяйства планируемых затрат на создание и (или) развитие хозяйства.</w:t>
      </w:r>
    </w:p>
    <w:p w:rsidR="00511C87" w:rsidRDefault="00511C87">
      <w:pPr>
        <w:pStyle w:val="ConsPlusNormal"/>
        <w:spacing w:before="200"/>
        <w:ind w:firstLine="540"/>
        <w:jc w:val="both"/>
      </w:pPr>
      <w:r>
        <w:t>Грант "Агростартап" предоставляется победителю конкурса на реализацию проекта создания и (или) развития хозяйства:</w:t>
      </w:r>
    </w:p>
    <w:p w:rsidR="00511C87" w:rsidRDefault="00511C87">
      <w:pPr>
        <w:pStyle w:val="ConsPlusNormal"/>
        <w:spacing w:before="200"/>
        <w:ind w:firstLine="540"/>
        <w:jc w:val="both"/>
      </w:pPr>
      <w:r>
        <w:lastRenderedPageBreak/>
        <w:t>а) по разведению крупного рогатого скота мясного или молочного направлений продуктивности - в размере, не превышающем 5 млн. рублей, но не более 90 процентов затрат;</w:t>
      </w:r>
    </w:p>
    <w:p w:rsidR="00511C87" w:rsidRDefault="00511C87">
      <w:pPr>
        <w:pStyle w:val="ConsPlusNormal"/>
        <w:spacing w:before="200"/>
        <w:ind w:firstLine="540"/>
        <w:jc w:val="both"/>
      </w:pPr>
      <w:r>
        <w:t>б) по разведению крупного рогатого скота мясного или молочного направлений продуктивности, в случае, если предусмотрено использование части гранта на цели формирования неделимого фонда сельскохозяйственного потребительского кооператива, членом которого является грантополучатель, - в размере, не превышающем 6 млн. рублей, но не более 90 процентов затрат;</w:t>
      </w:r>
    </w:p>
    <w:p w:rsidR="00511C87" w:rsidRDefault="00511C87">
      <w:pPr>
        <w:pStyle w:val="ConsPlusNormal"/>
        <w:spacing w:before="200"/>
        <w:ind w:firstLine="540"/>
        <w:jc w:val="both"/>
      </w:pPr>
      <w:r>
        <w:t>в) по иным направлениям проекта создания и (или) развития хозяйства - в размере, не превышающем 3 млн. рублей, но не более 90 процентов затрат;</w:t>
      </w:r>
    </w:p>
    <w:p w:rsidR="00511C87" w:rsidRDefault="00511C87">
      <w:pPr>
        <w:pStyle w:val="ConsPlusNormal"/>
        <w:spacing w:before="200"/>
        <w:ind w:firstLine="540"/>
        <w:jc w:val="both"/>
      </w:pPr>
      <w:r>
        <w:t>г) по иным направлениям проекта создания и (или) развития хозяйства, в случае, если предусмотрено использование части гранта на цели формирования неделимого фонда сельскохозяйственного потребительского кооператива, членом которого является грантополучатель, - в размере, не превышающем 4 млн. рублей, но не более 90 процентов затрат.</w:t>
      </w:r>
    </w:p>
    <w:p w:rsidR="00511C87" w:rsidRDefault="00511C87">
      <w:pPr>
        <w:pStyle w:val="ConsPlusNormal"/>
        <w:spacing w:before="200"/>
        <w:ind w:firstLine="540"/>
        <w:jc w:val="both"/>
      </w:pPr>
      <w:r>
        <w:t>Для получателей средств, использующих право на освобождение от исполнения обязанностей налогоплательщика, связанных с исчислением и уплатой налога на добавленную стоимость, финансовое обеспечение (возмещение) части их затрат осуществляется исходя из суммы расходов на приобретение товаров (работ, услуг), включая сумму налога на добавленную стоимость.</w:t>
      </w:r>
    </w:p>
    <w:p w:rsidR="00511C87" w:rsidRDefault="00511C87">
      <w:pPr>
        <w:pStyle w:val="ConsPlusNormal"/>
        <w:spacing w:before="200"/>
        <w:ind w:firstLine="540"/>
        <w:jc w:val="both"/>
      </w:pPr>
      <w:r>
        <w:t xml:space="preserve">25. В случае остатка лимитов бюджетных обязательств, указанных в </w:t>
      </w:r>
      <w:hyperlink w:anchor="P80">
        <w:r>
          <w:rPr>
            <w:color w:val="0000FF"/>
          </w:rPr>
          <w:t>пункте 4</w:t>
        </w:r>
      </w:hyperlink>
      <w:r>
        <w:t xml:space="preserve"> настоящего Положения, в сумме, меньшей чем сумма гранта "Агростартап", на которую претендует очередной грантополучатель, включенный в рейтинг, размер гранта "Агростартап" очередному грантополучателю определяется в сумме, равной указанному остатку.</w:t>
      </w:r>
    </w:p>
    <w:p w:rsidR="00511C87" w:rsidRDefault="00511C87">
      <w:pPr>
        <w:pStyle w:val="ConsPlusNormal"/>
        <w:spacing w:before="200"/>
        <w:ind w:firstLine="540"/>
        <w:jc w:val="both"/>
      </w:pPr>
      <w:r>
        <w:t>26. Основания для отказа в предоставлении гранта "Агростартап":</w:t>
      </w:r>
    </w:p>
    <w:p w:rsidR="00511C87" w:rsidRDefault="00511C87">
      <w:pPr>
        <w:pStyle w:val="ConsPlusNormal"/>
        <w:spacing w:before="200"/>
        <w:ind w:firstLine="540"/>
        <w:jc w:val="both"/>
      </w:pPr>
      <w:r>
        <w:t xml:space="preserve">а) несоответствие представленных грантополучателем документов требованиям, определенным в </w:t>
      </w:r>
      <w:hyperlink w:anchor="P120">
        <w:r>
          <w:rPr>
            <w:color w:val="0000FF"/>
          </w:rPr>
          <w:t>пунктах 12</w:t>
        </w:r>
      </w:hyperlink>
      <w:r>
        <w:t xml:space="preserve"> и </w:t>
      </w:r>
      <w:hyperlink w:anchor="P147">
        <w:r>
          <w:rPr>
            <w:color w:val="0000FF"/>
          </w:rPr>
          <w:t>13</w:t>
        </w:r>
      </w:hyperlink>
      <w:r>
        <w:t xml:space="preserve"> настоящего Положения, или непредставление (представление не в полном объеме) указанных документов;</w:t>
      </w:r>
    </w:p>
    <w:p w:rsidR="00511C87" w:rsidRDefault="00511C87">
      <w:pPr>
        <w:pStyle w:val="ConsPlusNormal"/>
        <w:spacing w:before="200"/>
        <w:ind w:firstLine="540"/>
        <w:jc w:val="both"/>
      </w:pPr>
      <w:r>
        <w:t>б) установление факта недостоверности представленной грантополучателем информации.</w:t>
      </w:r>
    </w:p>
    <w:p w:rsidR="00511C87" w:rsidRDefault="00511C87">
      <w:pPr>
        <w:pStyle w:val="ConsPlusNormal"/>
        <w:spacing w:before="200"/>
        <w:ind w:firstLine="540"/>
        <w:jc w:val="both"/>
      </w:pPr>
      <w:r>
        <w:t>27. До истечения срока использования гранта "Агростартап" грантополучатель вправе вернуть грант "Агростартап", письменно известив об этом министерство.</w:t>
      </w:r>
    </w:p>
    <w:p w:rsidR="00511C87" w:rsidRDefault="00511C87">
      <w:pPr>
        <w:pStyle w:val="ConsPlusNormal"/>
        <w:spacing w:before="200"/>
        <w:ind w:firstLine="540"/>
        <w:jc w:val="both"/>
      </w:pPr>
      <w:r>
        <w:t xml:space="preserve">28. В течение 60 календарных дней со дня издания приказа, предусмотренного </w:t>
      </w:r>
      <w:hyperlink w:anchor="P176">
        <w:r>
          <w:rPr>
            <w:color w:val="0000FF"/>
          </w:rPr>
          <w:t>пунктом 22</w:t>
        </w:r>
      </w:hyperlink>
      <w:r>
        <w:t xml:space="preserve"> настоящего Положения, между министерством и получателем гранта должно быть заключено соглашение.</w:t>
      </w:r>
    </w:p>
    <w:p w:rsidR="00511C87" w:rsidRDefault="00511C87">
      <w:pPr>
        <w:pStyle w:val="ConsPlusNormal"/>
        <w:spacing w:before="200"/>
        <w:ind w:firstLine="540"/>
        <w:jc w:val="both"/>
      </w:pPr>
      <w:r>
        <w:t>Соглашение, а также дополнительное соглашение к соглашению заключаются в соответствии с типовыми формами, утвержденными Министерством финансов Российской Федерации, в государственной интегрированной информационной системе управления общественными финансами "Электронный бюджет".</w:t>
      </w:r>
    </w:p>
    <w:p w:rsidR="00511C87" w:rsidRDefault="00511C87">
      <w:pPr>
        <w:pStyle w:val="ConsPlusNormal"/>
        <w:spacing w:before="200"/>
        <w:ind w:firstLine="540"/>
        <w:jc w:val="both"/>
      </w:pPr>
      <w:r>
        <w:t>Соглашение должно содержать следующие положения:</w:t>
      </w:r>
    </w:p>
    <w:p w:rsidR="00511C87" w:rsidRDefault="00511C87">
      <w:pPr>
        <w:pStyle w:val="ConsPlusNormal"/>
        <w:spacing w:before="200"/>
        <w:ind w:firstLine="540"/>
        <w:jc w:val="both"/>
      </w:pPr>
      <w:r>
        <w:t>о казначейском сопровождении, установленном правилами казначейского сопровождения в соответствии с бюджетным законодательством Российской Федерации;</w:t>
      </w:r>
    </w:p>
    <w:p w:rsidR="00511C87" w:rsidRDefault="00511C87">
      <w:pPr>
        <w:pStyle w:val="ConsPlusNormal"/>
        <w:spacing w:before="200"/>
        <w:ind w:firstLine="540"/>
        <w:jc w:val="both"/>
      </w:pPr>
      <w:r>
        <w:t xml:space="preserve">согласие грантополучателя, лиц, получающих средства на основании договоров, заключенных с грантополучателями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коммерческих организаций с участием таких тавариществ и обществ в их уставных (складочных) капиталах), на осуществление министерством и органами государственного финансового контроля области проверок, предусмотренных </w:t>
      </w:r>
      <w:hyperlink w:anchor="P238">
        <w:r>
          <w:rPr>
            <w:color w:val="0000FF"/>
          </w:rPr>
          <w:t>пунктом 37</w:t>
        </w:r>
      </w:hyperlink>
      <w:r>
        <w:t xml:space="preserve"> настоящего Положения;</w:t>
      </w:r>
    </w:p>
    <w:p w:rsidR="00511C87" w:rsidRDefault="00511C87">
      <w:pPr>
        <w:pStyle w:val="ConsPlusNormal"/>
        <w:spacing w:before="200"/>
        <w:ind w:firstLine="540"/>
        <w:jc w:val="both"/>
      </w:pPr>
      <w:r>
        <w:t xml:space="preserve">условие о запрете приобретения грантополучателем - юридическим лицом, а также иными юридическими лицами, получающими средства на основании договоров, заключенных с грантополучателем, за счет полученных из областного бюджета средств иностранной валюты, за исключением операций, осуществляемых в соответствии с валютным законодательством </w:t>
      </w:r>
      <w:r>
        <w:lastRenderedPageBreak/>
        <w:t>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этих средств, иных операций, определенных настоящим Положением;</w:t>
      </w:r>
    </w:p>
    <w:p w:rsidR="00511C87" w:rsidRDefault="00511C87">
      <w:pPr>
        <w:pStyle w:val="ConsPlusNormal"/>
        <w:spacing w:before="200"/>
        <w:ind w:firstLine="540"/>
        <w:jc w:val="both"/>
      </w:pPr>
      <w:r>
        <w:t xml:space="preserve">условие о необходимости согласования новых условий соглашения или о расторжении соглашения при недостижении согласия по новым условиям в случае уменьшения министерству ранее доведенных лимитов бюджетных обязательств, указанных в </w:t>
      </w:r>
      <w:hyperlink w:anchor="P80">
        <w:r>
          <w:rPr>
            <w:color w:val="0000FF"/>
          </w:rPr>
          <w:t>пункте 4</w:t>
        </w:r>
      </w:hyperlink>
      <w:r>
        <w:t xml:space="preserve"> настоящего Положения, приводящего к невозможности предоставления гранта "Агростартап" в размере, определенном соглашением.</w:t>
      </w:r>
    </w:p>
    <w:p w:rsidR="00511C87" w:rsidRDefault="00511C87">
      <w:pPr>
        <w:pStyle w:val="ConsPlusNormal"/>
        <w:spacing w:before="200"/>
        <w:ind w:firstLine="540"/>
        <w:jc w:val="both"/>
      </w:pPr>
      <w:r>
        <w:t>Изменения в соглашение вносятся посредством заключения дополнительного соглашения, которое заключается между грантополучателем и министерством в течение 5 рабочих дней со дня принятия такого решения министерством.</w:t>
      </w:r>
    </w:p>
    <w:p w:rsidR="00511C87" w:rsidRDefault="00511C87">
      <w:pPr>
        <w:pStyle w:val="ConsPlusNormal"/>
        <w:spacing w:before="200"/>
        <w:ind w:firstLine="540"/>
        <w:jc w:val="both"/>
      </w:pPr>
      <w:r>
        <w:t>29. В случае неподписания грантополучателем соглашения в установленный срок он признается уклонившимся от заключения соглашения и утрачивает право на получение гранта "Агростартап" в текущем году.</w:t>
      </w:r>
    </w:p>
    <w:p w:rsidR="00511C87" w:rsidRDefault="00511C87">
      <w:pPr>
        <w:pStyle w:val="ConsPlusNormal"/>
        <w:spacing w:before="200"/>
        <w:ind w:firstLine="540"/>
        <w:jc w:val="both"/>
      </w:pPr>
      <w:r>
        <w:t>30. В случае признания победителя конкурса уклонившимся от заключения соглашения грант "Агростартап" подлежит перераспределению между участниками конкурса из резервного списка по очередности в соответствии с наибольшим количеством набранных баллов и регистрацией заявок в хронологическом порядке.</w:t>
      </w:r>
    </w:p>
    <w:p w:rsidR="00511C87" w:rsidRDefault="00511C87">
      <w:pPr>
        <w:pStyle w:val="ConsPlusNormal"/>
        <w:spacing w:before="200"/>
        <w:ind w:firstLine="540"/>
        <w:jc w:val="both"/>
      </w:pPr>
      <w:r>
        <w:t>31. Планируемым результатом предоставления гранта "Агростартап" является достижение плановых показателей деятельности, предусмотренных проектом создания и (или) развития хозяйства грантополучателя, а также обеспечение увеличения объема произведенной продукции, выраженного в натуральных и денежных показателях, в соответствии с проектом создания и (или) развития хозяйства (по основному виду продукции, указанному в бизнес-плане) не менее 10 процентов в год.</w:t>
      </w:r>
    </w:p>
    <w:p w:rsidR="00511C87" w:rsidRDefault="00511C87">
      <w:pPr>
        <w:pStyle w:val="ConsPlusNormal"/>
        <w:spacing w:before="200"/>
        <w:ind w:firstLine="540"/>
        <w:jc w:val="both"/>
      </w:pPr>
      <w:r>
        <w:t>Показателями, необходимыми для достижения результата предоставления гранта "Агростартап", являются количество принятых новых постоянных работников (не менее двух новых постоянных работников, если сумма гранта "Агростартап" составляет 2 млн. рублей или более, и не менее 1 нового постоянного работника, если сумма гранта "Агростартап" составляет менее 2 млн. рублей, при этом глава крестьянского (фермерского) хозяйства и (или) индивидуальный предприниматель учитываются в качестве новых постоянных работников) и сохранение созданных рабочих мест в течение не менее 5 лет со дня получения гранта "Агростартап".</w:t>
      </w:r>
    </w:p>
    <w:p w:rsidR="00511C87" w:rsidRDefault="00511C87">
      <w:pPr>
        <w:pStyle w:val="ConsPlusNormal"/>
        <w:spacing w:before="200"/>
        <w:ind w:firstLine="540"/>
        <w:jc w:val="both"/>
      </w:pPr>
      <w:r>
        <w:t>32. В течение 30 календарных дней со дня заключения соглашения грант перечисляется на лицевой счет грантополучателя, открытый территориальным органом Федерального казначейства (для крестьянских (фермерских) хозяйств и индивидуальных предпринимателей) или на счет, открытый в кредитных учреждениях (для физических лиц).</w:t>
      </w:r>
    </w:p>
    <w:p w:rsidR="00511C87" w:rsidRDefault="00511C87">
      <w:pPr>
        <w:pStyle w:val="ConsPlusNormal"/>
        <w:spacing w:before="200"/>
        <w:ind w:firstLine="540"/>
        <w:jc w:val="both"/>
      </w:pPr>
      <w:r>
        <w:t>Казначейское сопровождение гранта "Агростартап" осуществляется в порядке, определенном законодательством Российской Федерации.</w:t>
      </w:r>
    </w:p>
    <w:p w:rsidR="00511C87" w:rsidRDefault="00511C87">
      <w:pPr>
        <w:pStyle w:val="ConsPlusNormal"/>
        <w:spacing w:before="200"/>
        <w:ind w:firstLine="540"/>
        <w:jc w:val="both"/>
      </w:pPr>
      <w:r>
        <w:t>33. Грантополучатель должен осуществлять реализацию проекта создания и (или) развития хозяйства с использованием средств гранта "Агростартап" в соответствии с этапами и в сроки, которые установлены графиком реализации проекта создания и (или) развития хозяйства, являющимся неотъемлемой частью проекта создания и (или) развития хозяйства, и планом расходов, являющимся неотъемлемой частью соглашения.</w:t>
      </w:r>
    </w:p>
    <w:p w:rsidR="00511C87" w:rsidRDefault="00511C87">
      <w:pPr>
        <w:pStyle w:val="ConsPlusNormal"/>
        <w:jc w:val="both"/>
      </w:pPr>
    </w:p>
    <w:p w:rsidR="00511C87" w:rsidRDefault="00511C87">
      <w:pPr>
        <w:pStyle w:val="ConsPlusTitle"/>
        <w:jc w:val="center"/>
        <w:outlineLvl w:val="1"/>
      </w:pPr>
      <w:r>
        <w:t>4. Требования к отчетности</w:t>
      </w:r>
    </w:p>
    <w:p w:rsidR="00511C87" w:rsidRDefault="00511C87">
      <w:pPr>
        <w:pStyle w:val="ConsPlusNormal"/>
        <w:jc w:val="both"/>
      </w:pPr>
    </w:p>
    <w:p w:rsidR="00511C87" w:rsidRDefault="00511C87">
      <w:pPr>
        <w:pStyle w:val="ConsPlusNormal"/>
        <w:ind w:firstLine="540"/>
        <w:jc w:val="both"/>
      </w:pPr>
      <w:r>
        <w:t>34. Грантополучатель ежегодно не позднее 15 января года, следующего за отчетным, представляет в министерство в течение 5 лет, следующих за годом получения гранта "Агростартап", отчет о достижении значений результатов предоставления гранта "Агростартап" и показателей, необходимых для достижения результатов предоставления гранта, по форме, определенной типовой формой соглашения, установленной Министерством финансов Российской Федерации.</w:t>
      </w:r>
    </w:p>
    <w:p w:rsidR="00511C87" w:rsidRDefault="00511C87">
      <w:pPr>
        <w:pStyle w:val="ConsPlusNormal"/>
        <w:spacing w:before="200"/>
        <w:ind w:firstLine="540"/>
        <w:jc w:val="both"/>
      </w:pPr>
      <w:r>
        <w:t xml:space="preserve">35. Грантополучатель ежеквартально не позднее 15-го числа месяца, следующего за отчетным кварталом, представляет в министерство в течение 5 лет, следующих за годом получения гранта "Агростартап", отчет о расходах, источником финансового обеспечения которых </w:t>
      </w:r>
      <w:r>
        <w:lastRenderedPageBreak/>
        <w:t>является грант "Агростартап", по форме, определенной типовой формой соглашения, установленной приказом Министерства финансов Российской Федерации.</w:t>
      </w:r>
    </w:p>
    <w:p w:rsidR="00511C87" w:rsidRDefault="00511C87">
      <w:pPr>
        <w:pStyle w:val="ConsPlusNormal"/>
        <w:spacing w:before="200"/>
        <w:ind w:firstLine="540"/>
        <w:jc w:val="both"/>
      </w:pPr>
      <w:r>
        <w:t>36. Министерство вправе устанавливать в соглашении сроки и формы представления грантополучателями дополнительной отчетности.</w:t>
      </w:r>
    </w:p>
    <w:p w:rsidR="00511C87" w:rsidRDefault="00511C87">
      <w:pPr>
        <w:pStyle w:val="ConsPlusNormal"/>
        <w:jc w:val="both"/>
      </w:pPr>
    </w:p>
    <w:p w:rsidR="00511C87" w:rsidRDefault="00511C87">
      <w:pPr>
        <w:pStyle w:val="ConsPlusTitle"/>
        <w:jc w:val="center"/>
        <w:outlineLvl w:val="1"/>
      </w:pPr>
      <w:r>
        <w:t>5. Осуществление контроля (мониторинга) за соблюдением</w:t>
      </w:r>
    </w:p>
    <w:p w:rsidR="00511C87" w:rsidRDefault="00511C87">
      <w:pPr>
        <w:pStyle w:val="ConsPlusTitle"/>
        <w:jc w:val="center"/>
      </w:pPr>
      <w:r>
        <w:t>условий и порядка предоставления грантов "Агростартап"</w:t>
      </w:r>
    </w:p>
    <w:p w:rsidR="00511C87" w:rsidRDefault="00511C87">
      <w:pPr>
        <w:pStyle w:val="ConsPlusTitle"/>
        <w:jc w:val="center"/>
      </w:pPr>
      <w:r>
        <w:t>и ответственность за их нарушение</w:t>
      </w:r>
    </w:p>
    <w:p w:rsidR="00511C87" w:rsidRDefault="00511C87">
      <w:pPr>
        <w:pStyle w:val="ConsPlusNormal"/>
        <w:jc w:val="both"/>
      </w:pPr>
    </w:p>
    <w:p w:rsidR="00511C87" w:rsidRDefault="00511C87">
      <w:pPr>
        <w:pStyle w:val="ConsPlusNormal"/>
        <w:ind w:firstLine="540"/>
        <w:jc w:val="both"/>
      </w:pPr>
      <w:bookmarkStart w:id="24" w:name="P238"/>
      <w:bookmarkEnd w:id="24"/>
      <w:r>
        <w:t xml:space="preserve">37. В соответствии со </w:t>
      </w:r>
      <w:hyperlink r:id="rId31">
        <w:r>
          <w:rPr>
            <w:color w:val="0000FF"/>
          </w:rPr>
          <w:t>статьей 78</w:t>
        </w:r>
      </w:hyperlink>
      <w:r>
        <w:t xml:space="preserve"> Бюджетного кодекса Российской Федерации в отношении грантополучателя и лиц, являющихся поставщиками (подрядчиками, исполнителями) по договорам, заключенным в целях исполнения обязательств по соглашению, министерством проводятся проверки соблюдения ими порядка и условий предоставления гранта "Агростартап", в том числе в части достижения результатов их предоставления, а также проводятся проверки органами государственного финансового контроля области (по согласованию) в соответствии со </w:t>
      </w:r>
      <w:hyperlink r:id="rId32">
        <w:r>
          <w:rPr>
            <w:color w:val="0000FF"/>
          </w:rPr>
          <w:t>статьями 268.1</w:t>
        </w:r>
      </w:hyperlink>
      <w:r>
        <w:t xml:space="preserve"> и </w:t>
      </w:r>
      <w:hyperlink r:id="rId33">
        <w:r>
          <w:rPr>
            <w:color w:val="0000FF"/>
          </w:rPr>
          <w:t>269.2</w:t>
        </w:r>
      </w:hyperlink>
      <w:r>
        <w:t xml:space="preserve"> Бюджетного кодекса Российской Федерации.</w:t>
      </w:r>
    </w:p>
    <w:p w:rsidR="00511C87" w:rsidRDefault="00511C87">
      <w:pPr>
        <w:pStyle w:val="ConsPlusNormal"/>
        <w:spacing w:before="200"/>
        <w:ind w:firstLine="540"/>
        <w:jc w:val="both"/>
      </w:pPr>
      <w:r>
        <w:t>38. Обязательные контрольные мероприятия министерства в отношении грантополучателей на предмет соблюдения порядка и условий предоставления гранта осуществляются в соответствии с регламентом, утвержденным министерством.</w:t>
      </w:r>
    </w:p>
    <w:p w:rsidR="00511C87" w:rsidRDefault="00511C87">
      <w:pPr>
        <w:pStyle w:val="ConsPlusNormal"/>
        <w:spacing w:before="200"/>
        <w:ind w:firstLine="540"/>
        <w:jc w:val="both"/>
      </w:pPr>
      <w:r>
        <w:t xml:space="preserve">39. В случае нарушения грантополучателем условий предоставления гранта, установленных при его предоставлении, выявленного, в том числе, по актам проверок, проведенных министерством и уполномоченным органом государственного финансового контроля области в соответствии с </w:t>
      </w:r>
      <w:hyperlink w:anchor="P238">
        <w:r>
          <w:rPr>
            <w:color w:val="0000FF"/>
          </w:rPr>
          <w:t>пунктом 37</w:t>
        </w:r>
      </w:hyperlink>
      <w:r>
        <w:t xml:space="preserve"> настоящего Положения, в случае недостижения значения результата предоставления гранта, в случае нарушения условий и порядка предоставления гранта лицами, получившими средства на основании договоров (соглашений), заключенных с грантополучателем (далее - средства), грант, средства подлежат возврату в областной бюджет в следующем порядке:</w:t>
      </w:r>
    </w:p>
    <w:p w:rsidR="00511C87" w:rsidRDefault="00511C87">
      <w:pPr>
        <w:pStyle w:val="ConsPlusNormal"/>
        <w:spacing w:before="200"/>
        <w:ind w:firstLine="540"/>
        <w:jc w:val="both"/>
      </w:pPr>
      <w:bookmarkStart w:id="25" w:name="P241"/>
      <w:bookmarkEnd w:id="25"/>
      <w:r>
        <w:t>а) министерство в течение 5 рабочих дней с момента выявления нарушения принимает решение в форме правового акта о возврате гранта, средств в областной бюджет;</w:t>
      </w:r>
    </w:p>
    <w:p w:rsidR="00511C87" w:rsidRDefault="00511C87">
      <w:pPr>
        <w:pStyle w:val="ConsPlusNormal"/>
        <w:spacing w:before="200"/>
        <w:ind w:firstLine="540"/>
        <w:jc w:val="both"/>
      </w:pPr>
      <w:bookmarkStart w:id="26" w:name="P242"/>
      <w:bookmarkEnd w:id="26"/>
      <w:r>
        <w:t xml:space="preserve">б) министерство в течение 10 рабочих дней со дня принятия правового акта, предусмотренного </w:t>
      </w:r>
      <w:hyperlink w:anchor="P241">
        <w:r>
          <w:rPr>
            <w:color w:val="0000FF"/>
          </w:rPr>
          <w:t>подпунктом "а"</w:t>
        </w:r>
      </w:hyperlink>
      <w:r>
        <w:t xml:space="preserve"> настоящего пункта, направляет письменное требование о возврате гранта, средств с приложением копии указанного правового акта и платежных реквизитов для осуществления возврата средств гранта;</w:t>
      </w:r>
    </w:p>
    <w:p w:rsidR="00511C87" w:rsidRDefault="00511C87">
      <w:pPr>
        <w:pStyle w:val="ConsPlusNormal"/>
        <w:spacing w:before="200"/>
        <w:ind w:firstLine="540"/>
        <w:jc w:val="both"/>
      </w:pPr>
      <w:bookmarkStart w:id="27" w:name="P243"/>
      <w:bookmarkEnd w:id="27"/>
      <w:r>
        <w:t xml:space="preserve">в) грантополучатель, лицо, получившее средства, обязано в течение 30 календарных дней со дня получения требования, предусмотренного </w:t>
      </w:r>
      <w:hyperlink w:anchor="P242">
        <w:r>
          <w:rPr>
            <w:color w:val="0000FF"/>
          </w:rPr>
          <w:t>подпунктом "б"</w:t>
        </w:r>
      </w:hyperlink>
      <w:r>
        <w:t xml:space="preserve"> настоящего пункта, возвратить средства субсидии в областной бюджет;</w:t>
      </w:r>
    </w:p>
    <w:p w:rsidR="00511C87" w:rsidRDefault="00511C87">
      <w:pPr>
        <w:pStyle w:val="ConsPlusNormal"/>
        <w:spacing w:before="200"/>
        <w:ind w:firstLine="540"/>
        <w:jc w:val="both"/>
      </w:pPr>
      <w:r>
        <w:t xml:space="preserve">г) в случае, если в течение срока, установленного в </w:t>
      </w:r>
      <w:hyperlink w:anchor="P243">
        <w:r>
          <w:rPr>
            <w:color w:val="0000FF"/>
          </w:rPr>
          <w:t>подпункте "в"</w:t>
        </w:r>
      </w:hyperlink>
      <w:r>
        <w:t xml:space="preserve"> настоящего пункта, грант, средства не будут возвращены в областной бюджет, министерство обращается в суд с заявлением о взыскании средств субсидии в соответствии с действующим законодательством.</w:t>
      </w:r>
    </w:p>
    <w:p w:rsidR="00511C87" w:rsidRDefault="00511C87">
      <w:pPr>
        <w:pStyle w:val="ConsPlusNormal"/>
        <w:spacing w:before="200"/>
        <w:ind w:firstLine="540"/>
        <w:jc w:val="both"/>
      </w:pPr>
      <w:r>
        <w:t>40. В случае образования неиспользованного в отчетном финансовом году остатка субсидии и отсутствия решения министерства, принятого по согласованию с министерством финансов области, о наличии потребности в указанных средствах неиспользованный в отчетном году остаток субсидии подлежит возврату получателем субсидии в следующем порядке:</w:t>
      </w:r>
    </w:p>
    <w:p w:rsidR="00511C87" w:rsidRDefault="00511C87">
      <w:pPr>
        <w:pStyle w:val="ConsPlusNormal"/>
        <w:spacing w:before="200"/>
        <w:ind w:firstLine="540"/>
        <w:jc w:val="both"/>
      </w:pPr>
      <w:bookmarkStart w:id="28" w:name="P246"/>
      <w:bookmarkEnd w:id="28"/>
      <w:r>
        <w:t>министерство до 15 февраля года, следующего за отчетным, издает приказ о возврате в областной бюджет неиспользованного получателем субсидии остатка субсидии (далее - остаток субсидии);</w:t>
      </w:r>
    </w:p>
    <w:p w:rsidR="00511C87" w:rsidRDefault="00511C87">
      <w:pPr>
        <w:pStyle w:val="ConsPlusNormal"/>
        <w:spacing w:before="200"/>
        <w:ind w:firstLine="540"/>
        <w:jc w:val="both"/>
      </w:pPr>
      <w:bookmarkStart w:id="29" w:name="P247"/>
      <w:bookmarkEnd w:id="29"/>
      <w:r>
        <w:t xml:space="preserve">в течение 10 календарных дней со дня издания приказа, предусмотренного </w:t>
      </w:r>
      <w:hyperlink w:anchor="P246">
        <w:r>
          <w:rPr>
            <w:color w:val="0000FF"/>
          </w:rPr>
          <w:t>абзацем вторым</w:t>
        </w:r>
      </w:hyperlink>
      <w:r>
        <w:t xml:space="preserve"> настоящего пункта, министерство направляет получателю субсидии письменное требование о возврате остатка субсидии с приложением копии указанного </w:t>
      </w:r>
      <w:hyperlink r:id="rId34">
        <w:r>
          <w:rPr>
            <w:color w:val="0000FF"/>
          </w:rPr>
          <w:t>приказа</w:t>
        </w:r>
      </w:hyperlink>
      <w:r>
        <w:t xml:space="preserve"> и платежных реквизитов для осуществления возврата остатка субсидии;</w:t>
      </w:r>
    </w:p>
    <w:p w:rsidR="00511C87" w:rsidRDefault="00511C87">
      <w:pPr>
        <w:pStyle w:val="ConsPlusNormal"/>
        <w:spacing w:before="200"/>
        <w:ind w:firstLine="540"/>
        <w:jc w:val="both"/>
      </w:pPr>
      <w:bookmarkStart w:id="30" w:name="P248"/>
      <w:bookmarkEnd w:id="30"/>
      <w:r>
        <w:t xml:space="preserve">получатель субсидии обязан в течение 15 календарных дней со дня получения требования, предусмотренного </w:t>
      </w:r>
      <w:hyperlink w:anchor="P247">
        <w:r>
          <w:rPr>
            <w:color w:val="0000FF"/>
          </w:rPr>
          <w:t>абзацем третьим</w:t>
        </w:r>
      </w:hyperlink>
      <w:r>
        <w:t xml:space="preserve"> настоящего пункта, возвратить остаток субсидии в областной бюджет;</w:t>
      </w:r>
    </w:p>
    <w:p w:rsidR="00511C87" w:rsidRDefault="00511C87">
      <w:pPr>
        <w:pStyle w:val="ConsPlusNormal"/>
        <w:spacing w:before="200"/>
        <w:ind w:firstLine="540"/>
        <w:jc w:val="both"/>
      </w:pPr>
      <w:r>
        <w:lastRenderedPageBreak/>
        <w:t xml:space="preserve">в случае, если в течение срока, установленного </w:t>
      </w:r>
      <w:hyperlink w:anchor="P248">
        <w:r>
          <w:rPr>
            <w:color w:val="0000FF"/>
          </w:rPr>
          <w:t>абзацем четвертым</w:t>
        </w:r>
      </w:hyperlink>
      <w:r>
        <w:t xml:space="preserve"> настоящего пункта, получатель субсидии не возвратил остаток субсидии в областной бюджет, министерство в течение 30 календарных дней со дня истечения указанного срока направляет материалы в суд для взыскания средств в судебном порядке.</w:t>
      </w:r>
    </w:p>
    <w:p w:rsidR="00511C87" w:rsidRDefault="00511C87">
      <w:pPr>
        <w:pStyle w:val="ConsPlusNormal"/>
        <w:jc w:val="both"/>
      </w:pPr>
    </w:p>
    <w:p w:rsidR="00511C87" w:rsidRDefault="00511C87">
      <w:pPr>
        <w:pStyle w:val="ConsPlusNormal"/>
        <w:jc w:val="both"/>
      </w:pPr>
    </w:p>
    <w:p w:rsidR="00511C87" w:rsidRDefault="00511C87">
      <w:pPr>
        <w:pStyle w:val="ConsPlusNormal"/>
        <w:jc w:val="both"/>
      </w:pPr>
    </w:p>
    <w:p w:rsidR="00511C87" w:rsidRDefault="00511C87">
      <w:pPr>
        <w:pStyle w:val="ConsPlusNormal"/>
        <w:jc w:val="both"/>
      </w:pPr>
    </w:p>
    <w:p w:rsidR="00511C87" w:rsidRDefault="00511C87">
      <w:pPr>
        <w:pStyle w:val="ConsPlusNormal"/>
        <w:jc w:val="both"/>
      </w:pPr>
    </w:p>
    <w:p w:rsidR="00511C87" w:rsidRDefault="00511C87">
      <w:pPr>
        <w:pStyle w:val="ConsPlusNormal"/>
        <w:jc w:val="right"/>
        <w:outlineLvl w:val="1"/>
      </w:pPr>
      <w:r>
        <w:t>Приложение N 1</w:t>
      </w:r>
    </w:p>
    <w:p w:rsidR="00511C87" w:rsidRDefault="00511C87">
      <w:pPr>
        <w:pStyle w:val="ConsPlusNormal"/>
        <w:jc w:val="right"/>
      </w:pPr>
      <w:r>
        <w:t>к Положению</w:t>
      </w:r>
    </w:p>
    <w:p w:rsidR="00511C87" w:rsidRDefault="00511C87">
      <w:pPr>
        <w:pStyle w:val="ConsPlusNormal"/>
        <w:jc w:val="right"/>
      </w:pPr>
      <w:r>
        <w:t>о порядке предоставления грантов "Агростартап"</w:t>
      </w:r>
    </w:p>
    <w:p w:rsidR="00511C87" w:rsidRDefault="00511C87">
      <w:pPr>
        <w:pStyle w:val="ConsPlusNormal"/>
        <w:jc w:val="right"/>
      </w:pPr>
      <w:r>
        <w:t>в форме субсидий на реализацию проектов создания</w:t>
      </w:r>
    </w:p>
    <w:p w:rsidR="00511C87" w:rsidRDefault="00511C87">
      <w:pPr>
        <w:pStyle w:val="ConsPlusNormal"/>
        <w:jc w:val="right"/>
      </w:pPr>
      <w:r>
        <w:t>и (или) развития крестьянских (фермерских) хозяйств</w:t>
      </w:r>
    </w:p>
    <w:p w:rsidR="00511C87" w:rsidRDefault="00511C87">
      <w:pPr>
        <w:pStyle w:val="ConsPlusNormal"/>
        <w:jc w:val="right"/>
      </w:pPr>
      <w:r>
        <w:t>на условиях софинансирования в рамках реализации</w:t>
      </w:r>
    </w:p>
    <w:p w:rsidR="00511C87" w:rsidRDefault="00511C87">
      <w:pPr>
        <w:pStyle w:val="ConsPlusNormal"/>
        <w:jc w:val="right"/>
      </w:pPr>
      <w:r>
        <w:t>регионального проекта "Акселерация субъектов</w:t>
      </w:r>
    </w:p>
    <w:p w:rsidR="00511C87" w:rsidRDefault="00511C87">
      <w:pPr>
        <w:pStyle w:val="ConsPlusNormal"/>
        <w:jc w:val="right"/>
      </w:pPr>
      <w:r>
        <w:t>малого и среднего предпринимательства"</w:t>
      </w:r>
    </w:p>
    <w:p w:rsidR="00511C87" w:rsidRDefault="00511C87">
      <w:pPr>
        <w:pStyle w:val="ConsPlusNormal"/>
        <w:jc w:val="both"/>
      </w:pPr>
    </w:p>
    <w:p w:rsidR="00511C87" w:rsidRDefault="00511C87">
      <w:pPr>
        <w:pStyle w:val="ConsPlusNonformat"/>
        <w:jc w:val="both"/>
      </w:pPr>
      <w:r>
        <w:t xml:space="preserve">                         В региональную конкурсную комиссию  по определению</w:t>
      </w:r>
    </w:p>
    <w:p w:rsidR="00511C87" w:rsidRDefault="00511C87">
      <w:pPr>
        <w:pStyle w:val="ConsPlusNonformat"/>
        <w:jc w:val="both"/>
      </w:pPr>
      <w:r>
        <w:t xml:space="preserve">                         участников  мероприятий  по  созданию  и  развитию</w:t>
      </w:r>
    </w:p>
    <w:p w:rsidR="00511C87" w:rsidRDefault="00511C87">
      <w:pPr>
        <w:pStyle w:val="ConsPlusNonformat"/>
        <w:jc w:val="both"/>
      </w:pPr>
      <w:r>
        <w:t xml:space="preserve">                         крестьянского (фермерского) хозяйства  на условиях</w:t>
      </w:r>
    </w:p>
    <w:p w:rsidR="00511C87" w:rsidRDefault="00511C87">
      <w:pPr>
        <w:pStyle w:val="ConsPlusNonformat"/>
        <w:jc w:val="both"/>
      </w:pPr>
      <w:r>
        <w:t xml:space="preserve">                         софинансирования в рамках реализации регионального</w:t>
      </w:r>
    </w:p>
    <w:p w:rsidR="00511C87" w:rsidRDefault="00511C87">
      <w:pPr>
        <w:pStyle w:val="ConsPlusNonformat"/>
        <w:jc w:val="both"/>
      </w:pPr>
      <w:r>
        <w:t xml:space="preserve">                         проекта "Акселерация  субъектов малого  и среднего</w:t>
      </w:r>
    </w:p>
    <w:p w:rsidR="00511C87" w:rsidRDefault="00511C87">
      <w:pPr>
        <w:pStyle w:val="ConsPlusNonformat"/>
        <w:jc w:val="both"/>
      </w:pPr>
      <w:r>
        <w:t xml:space="preserve">                         предпринимательства" (Агростартап)</w:t>
      </w:r>
    </w:p>
    <w:p w:rsidR="00511C87" w:rsidRDefault="00511C87">
      <w:pPr>
        <w:pStyle w:val="ConsPlusNonformat"/>
        <w:jc w:val="both"/>
      </w:pPr>
    </w:p>
    <w:p w:rsidR="00511C87" w:rsidRDefault="00511C87">
      <w:pPr>
        <w:pStyle w:val="ConsPlusNonformat"/>
        <w:jc w:val="both"/>
      </w:pPr>
      <w:bookmarkStart w:id="31" w:name="P271"/>
      <w:bookmarkEnd w:id="31"/>
      <w:r>
        <w:t xml:space="preserve">                                  Заявка</w:t>
      </w:r>
    </w:p>
    <w:p w:rsidR="00511C87" w:rsidRDefault="00511C87">
      <w:pPr>
        <w:pStyle w:val="ConsPlusNonformat"/>
        <w:jc w:val="both"/>
      </w:pPr>
      <w:r>
        <w:t xml:space="preserve">   на участие в конкурсном отборе по предоставлению гранта "Агростартап"</w:t>
      </w:r>
    </w:p>
    <w:p w:rsidR="00511C87" w:rsidRDefault="00511C87">
      <w:pPr>
        <w:pStyle w:val="ConsPlusNonformat"/>
        <w:jc w:val="both"/>
      </w:pPr>
    </w:p>
    <w:p w:rsidR="00511C87" w:rsidRDefault="00511C87">
      <w:pPr>
        <w:pStyle w:val="ConsPlusNonformat"/>
        <w:jc w:val="both"/>
      </w:pPr>
      <w:r>
        <w:t xml:space="preserve">    Я, ____________________________________________________________________</w:t>
      </w:r>
    </w:p>
    <w:p w:rsidR="00511C87" w:rsidRDefault="00511C87">
      <w:pPr>
        <w:pStyle w:val="ConsPlusNonformat"/>
        <w:jc w:val="both"/>
      </w:pPr>
      <w:r>
        <w:t xml:space="preserve">       (фамилия, имя, отчество, должность, для официальных представителей -</w:t>
      </w:r>
    </w:p>
    <w:p w:rsidR="00511C87" w:rsidRDefault="00511C87">
      <w:pPr>
        <w:pStyle w:val="ConsPlusNonformat"/>
        <w:jc w:val="both"/>
      </w:pPr>
      <w:r>
        <w:t>__________________________________________________________________________,</w:t>
      </w:r>
    </w:p>
    <w:p w:rsidR="00511C87" w:rsidRDefault="00511C87">
      <w:pPr>
        <w:pStyle w:val="ConsPlusNonformat"/>
        <w:jc w:val="both"/>
      </w:pPr>
      <w:r>
        <w:t xml:space="preserve">                        указать Ф.И.О. доверителя)</w:t>
      </w:r>
    </w:p>
    <w:p w:rsidR="00511C87" w:rsidRDefault="00511C87">
      <w:pPr>
        <w:pStyle w:val="ConsPlusNonformat"/>
        <w:jc w:val="both"/>
      </w:pPr>
      <w:r>
        <w:t>прошу  допустить меня до участия в конкурсном отборе участников мероприятий</w:t>
      </w:r>
    </w:p>
    <w:p w:rsidR="00511C87" w:rsidRDefault="00511C87">
      <w:pPr>
        <w:pStyle w:val="ConsPlusNonformat"/>
        <w:jc w:val="both"/>
      </w:pPr>
      <w:r>
        <w:t>по предоставлению гранта "Агростартап".</w:t>
      </w:r>
    </w:p>
    <w:p w:rsidR="00511C87" w:rsidRDefault="00511C87">
      <w:pPr>
        <w:pStyle w:val="ConsPlusNonformat"/>
        <w:jc w:val="both"/>
      </w:pPr>
      <w:r>
        <w:t xml:space="preserve">    1.   Данные   крестьянского  (фермерского)  хозяйства,  индивидуального</w:t>
      </w:r>
    </w:p>
    <w:p w:rsidR="00511C87" w:rsidRDefault="00511C87">
      <w:pPr>
        <w:pStyle w:val="ConsPlusNonformat"/>
        <w:jc w:val="both"/>
      </w:pPr>
      <w:r>
        <w:t>предпринимателя или гражданина Российской Федерации:</w:t>
      </w:r>
    </w:p>
    <w:p w:rsidR="00511C87" w:rsidRDefault="00511C87">
      <w:pPr>
        <w:pStyle w:val="ConsPlusNonformat"/>
        <w:jc w:val="both"/>
      </w:pPr>
      <w:r>
        <w:t xml:space="preserve">    Ф.И.О. ________________________________________________________________</w:t>
      </w:r>
    </w:p>
    <w:p w:rsidR="00511C87" w:rsidRDefault="00511C87">
      <w:pPr>
        <w:pStyle w:val="ConsPlusNonformat"/>
        <w:jc w:val="both"/>
      </w:pPr>
      <w:r>
        <w:t xml:space="preserve">    ОГРНИП ________________________________________________________________</w:t>
      </w:r>
    </w:p>
    <w:p w:rsidR="00511C87" w:rsidRDefault="00511C87">
      <w:pPr>
        <w:pStyle w:val="ConsPlusNonformat"/>
        <w:jc w:val="both"/>
      </w:pPr>
      <w:r>
        <w:t xml:space="preserve">    Дата регистрации ______________________________________________________</w:t>
      </w:r>
    </w:p>
    <w:p w:rsidR="00511C87" w:rsidRDefault="00511C87">
      <w:pPr>
        <w:pStyle w:val="ConsPlusNonformat"/>
        <w:jc w:val="both"/>
      </w:pPr>
      <w:r>
        <w:t xml:space="preserve">    ИНН ___________________________________________________________________</w:t>
      </w:r>
    </w:p>
    <w:p w:rsidR="00511C87" w:rsidRDefault="00511C87">
      <w:pPr>
        <w:pStyle w:val="ConsPlusNonformat"/>
        <w:jc w:val="both"/>
      </w:pPr>
      <w:r>
        <w:t xml:space="preserve">    Основной код по </w:t>
      </w:r>
      <w:hyperlink r:id="rId35">
        <w:r>
          <w:rPr>
            <w:color w:val="0000FF"/>
          </w:rPr>
          <w:t>ОКВЭД</w:t>
        </w:r>
      </w:hyperlink>
      <w:r>
        <w:t xml:space="preserve"> ________________________________________________.</w:t>
      </w:r>
    </w:p>
    <w:p w:rsidR="00511C87" w:rsidRDefault="00511C87">
      <w:pPr>
        <w:pStyle w:val="ConsPlusNonformat"/>
        <w:jc w:val="both"/>
      </w:pPr>
      <w:r>
        <w:t xml:space="preserve">    2. Пол мужской, женский (нужное подчеркнуть).</w:t>
      </w:r>
    </w:p>
    <w:p w:rsidR="00511C87" w:rsidRDefault="00511C87">
      <w:pPr>
        <w:pStyle w:val="ConsPlusNonformat"/>
        <w:jc w:val="both"/>
      </w:pPr>
      <w:r>
        <w:t xml:space="preserve">    3.  Гражданство (гражданин Российской Федерации, иностранный гражданин,</w:t>
      </w:r>
    </w:p>
    <w:p w:rsidR="00511C87" w:rsidRDefault="00511C87">
      <w:pPr>
        <w:pStyle w:val="ConsPlusNonformat"/>
        <w:jc w:val="both"/>
      </w:pPr>
      <w:r>
        <w:t>лицо без гражданства) (нужное подчеркнуть).</w:t>
      </w:r>
    </w:p>
    <w:p w:rsidR="00511C87" w:rsidRDefault="00511C87">
      <w:pPr>
        <w:pStyle w:val="ConsPlusNonformat"/>
        <w:jc w:val="both"/>
      </w:pPr>
      <w:r>
        <w:t xml:space="preserve">    4. Место регистрации в Российской Федерации:</w:t>
      </w:r>
    </w:p>
    <w:p w:rsidR="00511C87" w:rsidRDefault="00511C87">
      <w:pPr>
        <w:pStyle w:val="ConsPlusNonformat"/>
        <w:jc w:val="both"/>
      </w:pPr>
      <w:r>
        <w:t xml:space="preserve">    почтовый индекс _______________________________________________________</w:t>
      </w:r>
    </w:p>
    <w:p w:rsidR="00511C87" w:rsidRDefault="00511C87">
      <w:pPr>
        <w:pStyle w:val="ConsPlusNonformat"/>
        <w:jc w:val="both"/>
      </w:pPr>
      <w:r>
        <w:t xml:space="preserve">    субъект Российской Федерации __________________________________________</w:t>
      </w:r>
    </w:p>
    <w:p w:rsidR="00511C87" w:rsidRDefault="00511C87">
      <w:pPr>
        <w:pStyle w:val="ConsPlusNonformat"/>
        <w:jc w:val="both"/>
      </w:pPr>
      <w:r>
        <w:t xml:space="preserve">    район _________________________________________________________________</w:t>
      </w:r>
    </w:p>
    <w:p w:rsidR="00511C87" w:rsidRDefault="00511C87">
      <w:pPr>
        <w:pStyle w:val="ConsPlusNonformat"/>
        <w:jc w:val="both"/>
      </w:pPr>
      <w:r>
        <w:t xml:space="preserve">    город _________________________________________________________________</w:t>
      </w:r>
    </w:p>
    <w:p w:rsidR="00511C87" w:rsidRDefault="00511C87">
      <w:pPr>
        <w:pStyle w:val="ConsPlusNonformat"/>
        <w:jc w:val="both"/>
      </w:pPr>
      <w:r>
        <w:t xml:space="preserve">    населенный пункт ______________________________________________________</w:t>
      </w:r>
    </w:p>
    <w:p w:rsidR="00511C87" w:rsidRDefault="00511C87">
      <w:pPr>
        <w:pStyle w:val="ConsPlusNonformat"/>
        <w:jc w:val="both"/>
      </w:pPr>
      <w:r>
        <w:t xml:space="preserve">    улица (проспект или другое) ___________________________________________</w:t>
      </w:r>
    </w:p>
    <w:p w:rsidR="00511C87" w:rsidRDefault="00511C87">
      <w:pPr>
        <w:pStyle w:val="ConsPlusNonformat"/>
        <w:jc w:val="both"/>
      </w:pPr>
      <w:r>
        <w:t xml:space="preserve">    номер дома (владения), квартиры _______________________________________</w:t>
      </w:r>
    </w:p>
    <w:p w:rsidR="00511C87" w:rsidRDefault="00511C87">
      <w:pPr>
        <w:pStyle w:val="ConsPlusNonformat"/>
        <w:jc w:val="both"/>
      </w:pPr>
      <w:r>
        <w:t xml:space="preserve">    5. Контактные номера телефонов ________________________________________</w:t>
      </w:r>
    </w:p>
    <w:p w:rsidR="00511C87" w:rsidRDefault="00511C87">
      <w:pPr>
        <w:pStyle w:val="ConsPlusNonformat"/>
        <w:jc w:val="both"/>
      </w:pPr>
    </w:p>
    <w:p w:rsidR="00511C87" w:rsidRDefault="00511C87">
      <w:pPr>
        <w:pStyle w:val="ConsPlusNonformat"/>
        <w:jc w:val="both"/>
      </w:pPr>
      <w:r>
        <w:t xml:space="preserve">                                                    Заявитель _____________</w:t>
      </w:r>
    </w:p>
    <w:p w:rsidR="00511C87" w:rsidRDefault="00511C87">
      <w:pPr>
        <w:pStyle w:val="ConsPlusNonformat"/>
        <w:jc w:val="both"/>
      </w:pPr>
      <w:r>
        <w:t xml:space="preserve">                                                                (подпись)</w:t>
      </w:r>
    </w:p>
    <w:p w:rsidR="00511C87" w:rsidRDefault="00511C87">
      <w:pPr>
        <w:pStyle w:val="ConsPlusNonformat"/>
        <w:jc w:val="both"/>
      </w:pPr>
    </w:p>
    <w:p w:rsidR="00511C87" w:rsidRDefault="00511C87">
      <w:pPr>
        <w:pStyle w:val="ConsPlusNonformat"/>
        <w:jc w:val="both"/>
      </w:pPr>
      <w:r>
        <w:t xml:space="preserve">    6. Адрес электронной почты ____________________________________________</w:t>
      </w:r>
    </w:p>
    <w:p w:rsidR="00511C87" w:rsidRDefault="00511C87">
      <w:pPr>
        <w:pStyle w:val="ConsPlusNonformat"/>
        <w:jc w:val="both"/>
      </w:pPr>
      <w:r>
        <w:t xml:space="preserve">    7. Данные документа, удостоверяющего личность:</w:t>
      </w:r>
    </w:p>
    <w:p w:rsidR="00511C87" w:rsidRDefault="00511C87">
      <w:pPr>
        <w:pStyle w:val="ConsPlusNonformat"/>
        <w:jc w:val="both"/>
      </w:pPr>
      <w:r>
        <w:t xml:space="preserve">    вид документа, удостоверяющего личность _______________________________</w:t>
      </w:r>
    </w:p>
    <w:p w:rsidR="00511C87" w:rsidRDefault="00511C87">
      <w:pPr>
        <w:pStyle w:val="ConsPlusNonformat"/>
        <w:jc w:val="both"/>
      </w:pPr>
      <w:r>
        <w:t xml:space="preserve">    серия ______ номер ___________ дата выдачи ____________________________</w:t>
      </w:r>
    </w:p>
    <w:p w:rsidR="00511C87" w:rsidRDefault="00511C87">
      <w:pPr>
        <w:pStyle w:val="ConsPlusNonformat"/>
        <w:jc w:val="both"/>
      </w:pPr>
      <w:r>
        <w:t xml:space="preserve">    кем выдан _____________________________________________________________</w:t>
      </w:r>
    </w:p>
    <w:p w:rsidR="00511C87" w:rsidRDefault="00511C87">
      <w:pPr>
        <w:pStyle w:val="ConsPlusNonformat"/>
        <w:jc w:val="both"/>
      </w:pPr>
      <w:r>
        <w:t xml:space="preserve">    код подразделения ____________________________________________________.</w:t>
      </w:r>
    </w:p>
    <w:p w:rsidR="00511C87" w:rsidRDefault="00511C87">
      <w:pPr>
        <w:pStyle w:val="ConsPlusNonformat"/>
        <w:jc w:val="both"/>
      </w:pPr>
      <w:r>
        <w:t xml:space="preserve">    8.   До   регистрации  в  качестве  главы  крестьянского  (фермерского)</w:t>
      </w:r>
    </w:p>
    <w:p w:rsidR="00511C87" w:rsidRDefault="00511C87">
      <w:pPr>
        <w:pStyle w:val="ConsPlusNonformat"/>
        <w:jc w:val="both"/>
      </w:pPr>
      <w:r>
        <w:lastRenderedPageBreak/>
        <w:t>хозяйства или индивидуального предпринимателя заявитель осуществлял ведение</w:t>
      </w:r>
    </w:p>
    <w:p w:rsidR="00511C87" w:rsidRDefault="00511C87">
      <w:pPr>
        <w:pStyle w:val="ConsPlusNonformat"/>
        <w:jc w:val="both"/>
      </w:pPr>
      <w:r>
        <w:t>личного подсобного хозяйства в течение _________ (лет, месяцев).</w:t>
      </w:r>
    </w:p>
    <w:p w:rsidR="00511C87" w:rsidRDefault="00511C87">
      <w:pPr>
        <w:pStyle w:val="ConsPlusNonformat"/>
        <w:jc w:val="both"/>
      </w:pPr>
      <w:r>
        <w:t xml:space="preserve">    9.  Заявитель  ранее являлся получателем грантов на создание и развитие</w:t>
      </w:r>
    </w:p>
    <w:p w:rsidR="00511C87" w:rsidRDefault="00511C87">
      <w:pPr>
        <w:pStyle w:val="ConsPlusNonformat"/>
        <w:jc w:val="both"/>
      </w:pPr>
      <w:r>
        <w:t>крестьянского  (фермерского)  хозяйства,  в  том  числе гранта на поддержку</w:t>
      </w:r>
    </w:p>
    <w:p w:rsidR="00511C87" w:rsidRDefault="00511C87">
      <w:pPr>
        <w:pStyle w:val="ConsPlusNonformat"/>
        <w:jc w:val="both"/>
      </w:pPr>
      <w:r>
        <w:t>начинающего  фермера,  грантов  на развитие семейных животноводческих ферм,</w:t>
      </w:r>
    </w:p>
    <w:p w:rsidR="00511C87" w:rsidRDefault="00511C87">
      <w:pPr>
        <w:pStyle w:val="ConsPlusNonformat"/>
        <w:jc w:val="both"/>
      </w:pPr>
      <w:r>
        <w:t>субсидий  или  грантов  на организацию начального этапа предпринимательской</w:t>
      </w:r>
    </w:p>
    <w:p w:rsidR="00511C87" w:rsidRDefault="00511C87">
      <w:pPr>
        <w:pStyle w:val="ConsPlusNonformat"/>
        <w:jc w:val="both"/>
      </w:pPr>
      <w:r>
        <w:t>деятельности (отметить да/нет) _________.</w:t>
      </w:r>
    </w:p>
    <w:p w:rsidR="00511C87" w:rsidRDefault="00511C87">
      <w:pPr>
        <w:pStyle w:val="ConsPlusNonformat"/>
        <w:jc w:val="both"/>
      </w:pPr>
      <w:r>
        <w:t xml:space="preserve">    10.  Фактическое  местонахождение крестьянского (фермерского) хозяйства</w:t>
      </w:r>
    </w:p>
    <w:p w:rsidR="00511C87" w:rsidRDefault="00511C87">
      <w:pPr>
        <w:pStyle w:val="ConsPlusNonformat"/>
        <w:jc w:val="both"/>
      </w:pPr>
      <w:r>
        <w:t>(основных производственных фондов):</w:t>
      </w:r>
    </w:p>
    <w:p w:rsidR="00511C87" w:rsidRDefault="00511C87">
      <w:pPr>
        <w:pStyle w:val="ConsPlusNonformat"/>
        <w:jc w:val="both"/>
      </w:pPr>
      <w:r>
        <w:t xml:space="preserve">    почтовый индекс _______________________________________________________</w:t>
      </w:r>
    </w:p>
    <w:p w:rsidR="00511C87" w:rsidRDefault="00511C87">
      <w:pPr>
        <w:pStyle w:val="ConsPlusNonformat"/>
        <w:jc w:val="both"/>
      </w:pPr>
      <w:r>
        <w:t xml:space="preserve">    субъект Российской Федерации __________________________________________</w:t>
      </w:r>
    </w:p>
    <w:p w:rsidR="00511C87" w:rsidRDefault="00511C87">
      <w:pPr>
        <w:pStyle w:val="ConsPlusNonformat"/>
        <w:jc w:val="both"/>
      </w:pPr>
      <w:r>
        <w:t xml:space="preserve">    район _________________________________________________________________</w:t>
      </w:r>
    </w:p>
    <w:p w:rsidR="00511C87" w:rsidRDefault="00511C87">
      <w:pPr>
        <w:pStyle w:val="ConsPlusNonformat"/>
        <w:jc w:val="both"/>
      </w:pPr>
      <w:r>
        <w:t xml:space="preserve">    населенный пункт ______________________________________________________</w:t>
      </w:r>
    </w:p>
    <w:p w:rsidR="00511C87" w:rsidRDefault="00511C87">
      <w:pPr>
        <w:pStyle w:val="ConsPlusNonformat"/>
        <w:jc w:val="both"/>
      </w:pPr>
      <w:r>
        <w:t xml:space="preserve">    улица _________________________________________________________________</w:t>
      </w:r>
    </w:p>
    <w:p w:rsidR="00511C87" w:rsidRDefault="00511C87">
      <w:pPr>
        <w:pStyle w:val="ConsPlusNonformat"/>
        <w:jc w:val="both"/>
      </w:pPr>
      <w:r>
        <w:t xml:space="preserve">    номер дома (владение) _________________________________________________</w:t>
      </w:r>
    </w:p>
    <w:p w:rsidR="00511C87" w:rsidRDefault="00511C87">
      <w:pPr>
        <w:pStyle w:val="ConsPlusNonformat"/>
        <w:jc w:val="both"/>
      </w:pPr>
      <w:r>
        <w:t xml:space="preserve">    ориентир _____________________________________________________________.</w:t>
      </w:r>
    </w:p>
    <w:p w:rsidR="00511C87" w:rsidRDefault="00511C87">
      <w:pPr>
        <w:pStyle w:val="ConsPlusNonformat"/>
        <w:jc w:val="both"/>
      </w:pPr>
      <w:r>
        <w:t xml:space="preserve">    11. Необходимая сумма гранта "Агростартап" ____________ рублей.</w:t>
      </w:r>
    </w:p>
    <w:p w:rsidR="00511C87" w:rsidRDefault="00511C87">
      <w:pPr>
        <w:pStyle w:val="ConsPlusNonformat"/>
        <w:jc w:val="both"/>
      </w:pPr>
      <w:r>
        <w:t xml:space="preserve">    С условиями участия в конкурсном отборе ознакомлен и согласен.</w:t>
      </w:r>
    </w:p>
    <w:p w:rsidR="00511C87" w:rsidRDefault="00511C87">
      <w:pPr>
        <w:pStyle w:val="ConsPlusNonformat"/>
        <w:jc w:val="both"/>
      </w:pPr>
      <w:r>
        <w:t xml:space="preserve">    Согласен   на   передачу   и   обработку  моих  персональных  данных  в</w:t>
      </w:r>
    </w:p>
    <w:p w:rsidR="00511C87" w:rsidRDefault="00511C87">
      <w:pPr>
        <w:pStyle w:val="ConsPlusNonformat"/>
        <w:jc w:val="both"/>
      </w:pPr>
      <w:r>
        <w:t>соответствии   с   законодательством   Российской  Федерации,  а  также  на</w:t>
      </w:r>
    </w:p>
    <w:p w:rsidR="00511C87" w:rsidRDefault="00511C87">
      <w:pPr>
        <w:pStyle w:val="ConsPlusNonformat"/>
        <w:jc w:val="both"/>
      </w:pPr>
      <w:r>
        <w:t>осуществление   министерством   сельского   хозяйства  Саратовской  области</w:t>
      </w:r>
    </w:p>
    <w:p w:rsidR="00511C87" w:rsidRDefault="00511C87">
      <w:pPr>
        <w:pStyle w:val="ConsPlusNonformat"/>
        <w:jc w:val="both"/>
      </w:pPr>
      <w:r>
        <w:t>действий,   связанных   с   обращением  в  иные  государственные  органы  о</w:t>
      </w:r>
    </w:p>
    <w:p w:rsidR="00511C87" w:rsidRDefault="00511C87">
      <w:pPr>
        <w:pStyle w:val="ConsPlusNonformat"/>
        <w:jc w:val="both"/>
      </w:pPr>
      <w:r>
        <w:t>представлении  сведений  о  заявителе, имеющихся у таких органов, в целях и</w:t>
      </w:r>
    </w:p>
    <w:p w:rsidR="00511C87" w:rsidRDefault="00511C87">
      <w:pPr>
        <w:pStyle w:val="ConsPlusNonformat"/>
        <w:jc w:val="both"/>
      </w:pPr>
      <w:r>
        <w:t>объеме, необходимых для предоставления гранта.</w:t>
      </w:r>
    </w:p>
    <w:p w:rsidR="00511C87" w:rsidRDefault="00511C87">
      <w:pPr>
        <w:pStyle w:val="ConsPlusNonformat"/>
        <w:jc w:val="both"/>
      </w:pPr>
      <w:r>
        <w:t xml:space="preserve">    Согласен          на          публикацию         (размещение)         в</w:t>
      </w:r>
    </w:p>
    <w:p w:rsidR="00511C87" w:rsidRDefault="00511C87">
      <w:pPr>
        <w:pStyle w:val="ConsPlusNonformat"/>
        <w:jc w:val="both"/>
      </w:pPr>
      <w:r>
        <w:t>информационно-телекоммуникационной  сети Интернет информации о моем участии</w:t>
      </w:r>
    </w:p>
    <w:p w:rsidR="00511C87" w:rsidRDefault="00511C87">
      <w:pPr>
        <w:pStyle w:val="ConsPlusNonformat"/>
        <w:jc w:val="both"/>
      </w:pPr>
      <w:r>
        <w:t>в конкурсном отборе, о подаваемой мной заявке.</w:t>
      </w:r>
    </w:p>
    <w:p w:rsidR="00511C87" w:rsidRDefault="00511C87">
      <w:pPr>
        <w:pStyle w:val="ConsPlusNonformat"/>
        <w:jc w:val="both"/>
      </w:pPr>
      <w:r>
        <w:t xml:space="preserve">    Мною  подтверждается, что сведения, содержащиеся в заявке, достоверны и</w:t>
      </w:r>
    </w:p>
    <w:p w:rsidR="00511C87" w:rsidRDefault="00511C87">
      <w:pPr>
        <w:pStyle w:val="ConsPlusNonformat"/>
        <w:jc w:val="both"/>
      </w:pPr>
      <w:r>
        <w:t>соответствуют представленным документам.</w:t>
      </w:r>
    </w:p>
    <w:p w:rsidR="00511C87" w:rsidRDefault="00511C87">
      <w:pPr>
        <w:pStyle w:val="ConsPlusNonformat"/>
        <w:jc w:val="both"/>
      </w:pPr>
    </w:p>
    <w:p w:rsidR="00511C87" w:rsidRDefault="00511C87">
      <w:pPr>
        <w:pStyle w:val="ConsPlusNonformat"/>
        <w:jc w:val="both"/>
      </w:pPr>
      <w:r>
        <w:t xml:space="preserve">                                                    Заявитель _____________</w:t>
      </w:r>
    </w:p>
    <w:p w:rsidR="00511C87" w:rsidRDefault="00511C87">
      <w:pPr>
        <w:pStyle w:val="ConsPlusNonformat"/>
        <w:jc w:val="both"/>
      </w:pPr>
      <w:r>
        <w:t xml:space="preserve">                                                                (подпись)</w:t>
      </w:r>
    </w:p>
    <w:p w:rsidR="00511C87" w:rsidRDefault="00511C87">
      <w:pPr>
        <w:pStyle w:val="ConsPlusNormal"/>
        <w:jc w:val="both"/>
      </w:pPr>
    </w:p>
    <w:p w:rsidR="00511C87" w:rsidRDefault="00511C87">
      <w:pPr>
        <w:pStyle w:val="ConsPlusNormal"/>
        <w:jc w:val="both"/>
      </w:pPr>
    </w:p>
    <w:p w:rsidR="00511C87" w:rsidRDefault="00511C87">
      <w:pPr>
        <w:pStyle w:val="ConsPlusNormal"/>
        <w:jc w:val="both"/>
      </w:pPr>
    </w:p>
    <w:p w:rsidR="00511C87" w:rsidRDefault="00511C87">
      <w:pPr>
        <w:pStyle w:val="ConsPlusNormal"/>
        <w:jc w:val="both"/>
      </w:pPr>
    </w:p>
    <w:p w:rsidR="00511C87" w:rsidRDefault="00511C87">
      <w:pPr>
        <w:pStyle w:val="ConsPlusNormal"/>
        <w:jc w:val="both"/>
      </w:pPr>
    </w:p>
    <w:p w:rsidR="00511C87" w:rsidRDefault="00511C87">
      <w:pPr>
        <w:pStyle w:val="ConsPlusNormal"/>
        <w:jc w:val="right"/>
        <w:outlineLvl w:val="1"/>
      </w:pPr>
      <w:r>
        <w:t>Приложение N 2</w:t>
      </w:r>
    </w:p>
    <w:p w:rsidR="00511C87" w:rsidRDefault="00511C87">
      <w:pPr>
        <w:pStyle w:val="ConsPlusNormal"/>
        <w:jc w:val="right"/>
      </w:pPr>
      <w:r>
        <w:t>к Положению</w:t>
      </w:r>
    </w:p>
    <w:p w:rsidR="00511C87" w:rsidRDefault="00511C87">
      <w:pPr>
        <w:pStyle w:val="ConsPlusNormal"/>
        <w:jc w:val="right"/>
      </w:pPr>
      <w:r>
        <w:t>о порядке предоставления грантов "Агростартап"</w:t>
      </w:r>
    </w:p>
    <w:p w:rsidR="00511C87" w:rsidRDefault="00511C87">
      <w:pPr>
        <w:pStyle w:val="ConsPlusNormal"/>
        <w:jc w:val="right"/>
      </w:pPr>
      <w:r>
        <w:t>в форме субсидий на реализацию проектов создания</w:t>
      </w:r>
    </w:p>
    <w:p w:rsidR="00511C87" w:rsidRDefault="00511C87">
      <w:pPr>
        <w:pStyle w:val="ConsPlusNormal"/>
        <w:jc w:val="right"/>
      </w:pPr>
      <w:r>
        <w:t>и (или) развития крестьянских (фермерских) хозяйств</w:t>
      </w:r>
    </w:p>
    <w:p w:rsidR="00511C87" w:rsidRDefault="00511C87">
      <w:pPr>
        <w:pStyle w:val="ConsPlusNormal"/>
        <w:jc w:val="right"/>
      </w:pPr>
      <w:r>
        <w:t>на условиях софинансирования в рамках реализации</w:t>
      </w:r>
    </w:p>
    <w:p w:rsidR="00511C87" w:rsidRDefault="00511C87">
      <w:pPr>
        <w:pStyle w:val="ConsPlusNormal"/>
        <w:jc w:val="right"/>
      </w:pPr>
      <w:r>
        <w:t>регионального проекта "Акселерация субъектов</w:t>
      </w:r>
    </w:p>
    <w:p w:rsidR="00511C87" w:rsidRDefault="00511C87">
      <w:pPr>
        <w:pStyle w:val="ConsPlusNormal"/>
        <w:jc w:val="right"/>
      </w:pPr>
      <w:r>
        <w:t>малого и среднего предпринимательства"</w:t>
      </w:r>
    </w:p>
    <w:p w:rsidR="00511C87" w:rsidRDefault="00511C87">
      <w:pPr>
        <w:pStyle w:val="ConsPlusNormal"/>
        <w:jc w:val="both"/>
      </w:pPr>
    </w:p>
    <w:p w:rsidR="00511C87" w:rsidRDefault="00511C87">
      <w:pPr>
        <w:pStyle w:val="ConsPlusNonformat"/>
        <w:jc w:val="both"/>
      </w:pPr>
      <w:bookmarkStart w:id="32" w:name="P356"/>
      <w:bookmarkEnd w:id="32"/>
      <w:r>
        <w:t xml:space="preserve">                                   Опись</w:t>
      </w:r>
    </w:p>
    <w:p w:rsidR="00511C87" w:rsidRDefault="00511C87">
      <w:pPr>
        <w:pStyle w:val="ConsPlusNonformat"/>
        <w:jc w:val="both"/>
      </w:pPr>
      <w:r>
        <w:t xml:space="preserve">           документов, представленных заявителем в региональную</w:t>
      </w:r>
    </w:p>
    <w:p w:rsidR="00511C87" w:rsidRDefault="00511C87">
      <w:pPr>
        <w:pStyle w:val="ConsPlusNonformat"/>
        <w:jc w:val="both"/>
      </w:pPr>
      <w:r>
        <w:t xml:space="preserve">            конкурсную комиссию для участия в конкурсном отборе</w:t>
      </w:r>
    </w:p>
    <w:p w:rsidR="00511C87" w:rsidRDefault="00511C87">
      <w:pPr>
        <w:pStyle w:val="ConsPlusNonformat"/>
        <w:jc w:val="both"/>
      </w:pPr>
      <w:r>
        <w:t xml:space="preserve">                  на предоставление гранта "Агростартап"</w:t>
      </w:r>
    </w:p>
    <w:p w:rsidR="00511C87" w:rsidRDefault="00511C87">
      <w:pPr>
        <w:pStyle w:val="ConsPlusNonformat"/>
        <w:jc w:val="both"/>
      </w:pPr>
    </w:p>
    <w:p w:rsidR="00511C87" w:rsidRDefault="00511C87">
      <w:pPr>
        <w:pStyle w:val="ConsPlusNonformat"/>
        <w:jc w:val="both"/>
      </w:pPr>
      <w:r>
        <w:t xml:space="preserve">    Глава    крестьянского    (фермерского)    хозяйства,    индивидуальный</w:t>
      </w:r>
    </w:p>
    <w:p w:rsidR="00511C87" w:rsidRDefault="00511C87">
      <w:pPr>
        <w:pStyle w:val="ConsPlusNonformat"/>
        <w:jc w:val="both"/>
      </w:pPr>
      <w:r>
        <w:t>предприниматель или гражданин Российской Федерации</w:t>
      </w:r>
    </w:p>
    <w:p w:rsidR="00511C87" w:rsidRDefault="00511C87">
      <w:pPr>
        <w:pStyle w:val="ConsPlusNonformat"/>
        <w:jc w:val="both"/>
      </w:pPr>
      <w:r>
        <w:t>___________________________________________________________________________</w:t>
      </w:r>
    </w:p>
    <w:p w:rsidR="00511C87" w:rsidRDefault="00511C87">
      <w:pPr>
        <w:pStyle w:val="ConsPlusNonformat"/>
        <w:jc w:val="both"/>
      </w:pPr>
      <w:r>
        <w:t xml:space="preserve">                         (фамилия, имя, отчество)</w:t>
      </w:r>
    </w:p>
    <w:p w:rsidR="00511C87" w:rsidRDefault="00511C87">
      <w:pPr>
        <w:pStyle w:val="ConsPlusNonformat"/>
        <w:jc w:val="both"/>
      </w:pPr>
      <w:r>
        <w:t xml:space="preserve">представил(а) следующие документы </w:t>
      </w:r>
      <w:hyperlink w:anchor="P387">
        <w:r>
          <w:rPr>
            <w:color w:val="0000FF"/>
          </w:rPr>
          <w:t>&lt;*&gt;</w:t>
        </w:r>
      </w:hyperlink>
      <w:r>
        <w:t>:</w:t>
      </w:r>
    </w:p>
    <w:p w:rsidR="00511C87" w:rsidRDefault="00511C8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5245"/>
        <w:gridCol w:w="1701"/>
        <w:gridCol w:w="1559"/>
      </w:tblGrid>
      <w:tr w:rsidR="00511C87">
        <w:tc>
          <w:tcPr>
            <w:tcW w:w="567" w:type="dxa"/>
          </w:tcPr>
          <w:p w:rsidR="00511C87" w:rsidRDefault="00511C87">
            <w:pPr>
              <w:pStyle w:val="ConsPlusNormal"/>
              <w:jc w:val="center"/>
            </w:pPr>
            <w:r>
              <w:t>N п/п</w:t>
            </w:r>
          </w:p>
        </w:tc>
        <w:tc>
          <w:tcPr>
            <w:tcW w:w="5245" w:type="dxa"/>
          </w:tcPr>
          <w:p w:rsidR="00511C87" w:rsidRDefault="00511C87">
            <w:pPr>
              <w:pStyle w:val="ConsPlusNormal"/>
              <w:jc w:val="center"/>
            </w:pPr>
            <w:r>
              <w:t xml:space="preserve">Наименование документа и его реквизиты </w:t>
            </w:r>
            <w:hyperlink w:anchor="P388">
              <w:r>
                <w:rPr>
                  <w:color w:val="0000FF"/>
                </w:rPr>
                <w:t>&lt;**&gt;</w:t>
              </w:r>
            </w:hyperlink>
          </w:p>
        </w:tc>
        <w:tc>
          <w:tcPr>
            <w:tcW w:w="1701" w:type="dxa"/>
          </w:tcPr>
          <w:p w:rsidR="00511C87" w:rsidRDefault="00511C87">
            <w:pPr>
              <w:pStyle w:val="ConsPlusNormal"/>
              <w:jc w:val="center"/>
            </w:pPr>
            <w:r>
              <w:t>Количество листов</w:t>
            </w:r>
          </w:p>
        </w:tc>
        <w:tc>
          <w:tcPr>
            <w:tcW w:w="1559" w:type="dxa"/>
          </w:tcPr>
          <w:p w:rsidR="00511C87" w:rsidRDefault="00511C87">
            <w:pPr>
              <w:pStyle w:val="ConsPlusNormal"/>
              <w:jc w:val="center"/>
            </w:pPr>
            <w:r>
              <w:t>Номер страницы</w:t>
            </w:r>
          </w:p>
        </w:tc>
      </w:tr>
      <w:tr w:rsidR="00511C87">
        <w:tc>
          <w:tcPr>
            <w:tcW w:w="567" w:type="dxa"/>
          </w:tcPr>
          <w:p w:rsidR="00511C87" w:rsidRDefault="00511C87">
            <w:pPr>
              <w:pStyle w:val="ConsPlusNormal"/>
            </w:pPr>
          </w:p>
        </w:tc>
        <w:tc>
          <w:tcPr>
            <w:tcW w:w="5245" w:type="dxa"/>
          </w:tcPr>
          <w:p w:rsidR="00511C87" w:rsidRDefault="00511C87">
            <w:pPr>
              <w:pStyle w:val="ConsPlusNormal"/>
            </w:pPr>
          </w:p>
        </w:tc>
        <w:tc>
          <w:tcPr>
            <w:tcW w:w="1701" w:type="dxa"/>
          </w:tcPr>
          <w:p w:rsidR="00511C87" w:rsidRDefault="00511C87">
            <w:pPr>
              <w:pStyle w:val="ConsPlusNormal"/>
            </w:pPr>
          </w:p>
        </w:tc>
        <w:tc>
          <w:tcPr>
            <w:tcW w:w="1559" w:type="dxa"/>
          </w:tcPr>
          <w:p w:rsidR="00511C87" w:rsidRDefault="00511C87">
            <w:pPr>
              <w:pStyle w:val="ConsPlusNormal"/>
            </w:pPr>
          </w:p>
        </w:tc>
      </w:tr>
    </w:tbl>
    <w:p w:rsidR="00511C87" w:rsidRDefault="00511C87">
      <w:pPr>
        <w:pStyle w:val="ConsPlusNormal"/>
        <w:jc w:val="both"/>
      </w:pPr>
    </w:p>
    <w:p w:rsidR="00511C87" w:rsidRDefault="00511C87">
      <w:pPr>
        <w:pStyle w:val="ConsPlusNonformat"/>
        <w:jc w:val="both"/>
      </w:pPr>
      <w:r>
        <w:t>__________________________________ ________________ _______________________</w:t>
      </w:r>
    </w:p>
    <w:p w:rsidR="00511C87" w:rsidRDefault="00511C87">
      <w:pPr>
        <w:pStyle w:val="ConsPlusNonformat"/>
        <w:jc w:val="both"/>
      </w:pPr>
      <w:r>
        <w:lastRenderedPageBreak/>
        <w:t>(наименование должности работника,     (подпись)      (инициалы, фамилия)</w:t>
      </w:r>
    </w:p>
    <w:p w:rsidR="00511C87" w:rsidRDefault="00511C87">
      <w:pPr>
        <w:pStyle w:val="ConsPlusNonformat"/>
        <w:jc w:val="both"/>
      </w:pPr>
      <w:r>
        <w:t xml:space="preserve">      принявшего документы)</w:t>
      </w:r>
    </w:p>
    <w:p w:rsidR="00511C87" w:rsidRDefault="00511C87">
      <w:pPr>
        <w:pStyle w:val="ConsPlusNonformat"/>
        <w:jc w:val="both"/>
      </w:pPr>
    </w:p>
    <w:p w:rsidR="00511C87" w:rsidRDefault="00511C87">
      <w:pPr>
        <w:pStyle w:val="ConsPlusNonformat"/>
        <w:jc w:val="both"/>
      </w:pPr>
      <w:r>
        <w:t>Дата и время принятия заявки _______________</w:t>
      </w:r>
    </w:p>
    <w:p w:rsidR="00511C87" w:rsidRDefault="00511C87">
      <w:pPr>
        <w:pStyle w:val="ConsPlusNonformat"/>
        <w:jc w:val="both"/>
      </w:pPr>
      <w:r>
        <w:t>Номер заявки _______________________________</w:t>
      </w:r>
    </w:p>
    <w:p w:rsidR="00511C87" w:rsidRDefault="00511C87">
      <w:pPr>
        <w:pStyle w:val="ConsPlusNonformat"/>
        <w:jc w:val="both"/>
      </w:pPr>
    </w:p>
    <w:p w:rsidR="00511C87" w:rsidRDefault="00511C87">
      <w:pPr>
        <w:pStyle w:val="ConsPlusNonformat"/>
        <w:jc w:val="both"/>
      </w:pPr>
      <w:r>
        <w:t>Заявитель                          ________________ _______________________</w:t>
      </w:r>
    </w:p>
    <w:p w:rsidR="00511C87" w:rsidRDefault="00511C87">
      <w:pPr>
        <w:pStyle w:val="ConsPlusNonformat"/>
        <w:jc w:val="both"/>
      </w:pPr>
      <w:r>
        <w:t xml:space="preserve">                                       (подпись)            (Ф.И.О.)</w:t>
      </w:r>
    </w:p>
    <w:p w:rsidR="00511C87" w:rsidRDefault="00511C87">
      <w:pPr>
        <w:pStyle w:val="ConsPlusNormal"/>
        <w:jc w:val="both"/>
      </w:pPr>
    </w:p>
    <w:p w:rsidR="00511C87" w:rsidRDefault="00511C87">
      <w:pPr>
        <w:pStyle w:val="ConsPlusNormal"/>
        <w:ind w:firstLine="540"/>
        <w:jc w:val="both"/>
      </w:pPr>
      <w:r>
        <w:t>--------------------------------</w:t>
      </w:r>
    </w:p>
    <w:p w:rsidR="00511C87" w:rsidRDefault="00511C87">
      <w:pPr>
        <w:pStyle w:val="ConsPlusNormal"/>
        <w:spacing w:before="200"/>
        <w:ind w:firstLine="540"/>
        <w:jc w:val="both"/>
      </w:pPr>
      <w:bookmarkStart w:id="33" w:name="P387"/>
      <w:bookmarkEnd w:id="33"/>
      <w:r>
        <w:t>&lt;*&gt; В случае, если одного листа недостаточно для описания всех представленных документов, заполняется следующий лист(ы) с индексом "а", при этом внизу листа(ов) ставится подпись заявителя.</w:t>
      </w:r>
    </w:p>
    <w:p w:rsidR="00511C87" w:rsidRDefault="00511C87">
      <w:pPr>
        <w:pStyle w:val="ConsPlusNormal"/>
        <w:spacing w:before="200"/>
        <w:ind w:firstLine="540"/>
        <w:jc w:val="both"/>
      </w:pPr>
      <w:bookmarkStart w:id="34" w:name="P388"/>
      <w:bookmarkEnd w:id="34"/>
      <w:r>
        <w:t>&lt;**&gt; Указываются дата и номер документа для писем, договоров, справок, выписок.</w:t>
      </w:r>
    </w:p>
    <w:p w:rsidR="00511C87" w:rsidRDefault="00511C87">
      <w:pPr>
        <w:pStyle w:val="ConsPlusNormal"/>
        <w:jc w:val="both"/>
      </w:pPr>
    </w:p>
    <w:p w:rsidR="00511C87" w:rsidRDefault="00511C87">
      <w:pPr>
        <w:pStyle w:val="ConsPlusNormal"/>
        <w:jc w:val="both"/>
      </w:pPr>
    </w:p>
    <w:p w:rsidR="00511C87" w:rsidRDefault="00511C87">
      <w:pPr>
        <w:pStyle w:val="ConsPlusNormal"/>
        <w:jc w:val="both"/>
      </w:pPr>
    </w:p>
    <w:p w:rsidR="00511C87" w:rsidRDefault="00511C87">
      <w:pPr>
        <w:pStyle w:val="ConsPlusNormal"/>
        <w:jc w:val="both"/>
      </w:pPr>
    </w:p>
    <w:p w:rsidR="00511C87" w:rsidRDefault="00511C87">
      <w:pPr>
        <w:pStyle w:val="ConsPlusNormal"/>
        <w:jc w:val="both"/>
      </w:pPr>
    </w:p>
    <w:p w:rsidR="00511C87" w:rsidRDefault="00511C87">
      <w:pPr>
        <w:pStyle w:val="ConsPlusNormal"/>
        <w:jc w:val="right"/>
        <w:outlineLvl w:val="1"/>
      </w:pPr>
      <w:r>
        <w:t>Приложение N 3</w:t>
      </w:r>
    </w:p>
    <w:p w:rsidR="00511C87" w:rsidRDefault="00511C87">
      <w:pPr>
        <w:pStyle w:val="ConsPlusNormal"/>
        <w:jc w:val="right"/>
      </w:pPr>
      <w:r>
        <w:t>к Положению</w:t>
      </w:r>
    </w:p>
    <w:p w:rsidR="00511C87" w:rsidRDefault="00511C87">
      <w:pPr>
        <w:pStyle w:val="ConsPlusNormal"/>
        <w:jc w:val="right"/>
      </w:pPr>
      <w:r>
        <w:t>о порядке предоставления грантов "Агростартап"</w:t>
      </w:r>
    </w:p>
    <w:p w:rsidR="00511C87" w:rsidRDefault="00511C87">
      <w:pPr>
        <w:pStyle w:val="ConsPlusNormal"/>
        <w:jc w:val="right"/>
      </w:pPr>
      <w:r>
        <w:t>в форме субсидий на реализацию проектов создания</w:t>
      </w:r>
    </w:p>
    <w:p w:rsidR="00511C87" w:rsidRDefault="00511C87">
      <w:pPr>
        <w:pStyle w:val="ConsPlusNormal"/>
        <w:jc w:val="right"/>
      </w:pPr>
      <w:r>
        <w:t>и (или) развития крестьянских (фермерских) хозяйств</w:t>
      </w:r>
    </w:p>
    <w:p w:rsidR="00511C87" w:rsidRDefault="00511C87">
      <w:pPr>
        <w:pStyle w:val="ConsPlusNormal"/>
        <w:jc w:val="right"/>
      </w:pPr>
      <w:r>
        <w:t>на условиях софинансирования в рамках реализации</w:t>
      </w:r>
    </w:p>
    <w:p w:rsidR="00511C87" w:rsidRDefault="00511C87">
      <w:pPr>
        <w:pStyle w:val="ConsPlusNormal"/>
        <w:jc w:val="right"/>
      </w:pPr>
      <w:r>
        <w:t>регионального проекта "Акселерация субъектов</w:t>
      </w:r>
    </w:p>
    <w:p w:rsidR="00511C87" w:rsidRDefault="00511C87">
      <w:pPr>
        <w:pStyle w:val="ConsPlusNormal"/>
        <w:jc w:val="right"/>
      </w:pPr>
      <w:r>
        <w:t>малого и среднего предпринимательства"</w:t>
      </w:r>
    </w:p>
    <w:p w:rsidR="00511C87" w:rsidRDefault="00511C87">
      <w:pPr>
        <w:pStyle w:val="ConsPlusNormal"/>
        <w:jc w:val="both"/>
      </w:pPr>
    </w:p>
    <w:p w:rsidR="00511C87" w:rsidRDefault="00511C87">
      <w:pPr>
        <w:pStyle w:val="ConsPlusTitle"/>
        <w:jc w:val="center"/>
      </w:pPr>
      <w:bookmarkStart w:id="35" w:name="P403"/>
      <w:bookmarkEnd w:id="35"/>
      <w:r>
        <w:t>КРИТЕРИИ</w:t>
      </w:r>
    </w:p>
    <w:p w:rsidR="00511C87" w:rsidRDefault="00511C87">
      <w:pPr>
        <w:pStyle w:val="ConsPlusTitle"/>
        <w:jc w:val="center"/>
      </w:pPr>
      <w:r>
        <w:t>ОЦЕНКИ ЗАЯВИТЕЛЕЙ ДЛЯ ОПРЕДЕЛЕНИЯ ПОБЕДИТЕЛЕЙ</w:t>
      </w:r>
    </w:p>
    <w:p w:rsidR="00511C87" w:rsidRDefault="00511C87">
      <w:pPr>
        <w:pStyle w:val="ConsPlusTitle"/>
        <w:jc w:val="center"/>
      </w:pPr>
      <w:r>
        <w:t>НА ПРЕДОСТАВЛЕНИЕ ГРАНТА "АГРОСТАРТАП"</w:t>
      </w:r>
    </w:p>
    <w:p w:rsidR="00511C87" w:rsidRDefault="00511C8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511C8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11C87" w:rsidRDefault="00511C8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11C87" w:rsidRDefault="00511C8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11C87" w:rsidRDefault="00511C87">
            <w:pPr>
              <w:pStyle w:val="ConsPlusNormal"/>
              <w:jc w:val="center"/>
            </w:pPr>
            <w:r>
              <w:rPr>
                <w:color w:val="392C69"/>
              </w:rPr>
              <w:t>Список изменяющих документов</w:t>
            </w:r>
          </w:p>
          <w:p w:rsidR="00511C87" w:rsidRDefault="00511C87">
            <w:pPr>
              <w:pStyle w:val="ConsPlusNormal"/>
              <w:jc w:val="center"/>
            </w:pPr>
            <w:r>
              <w:rPr>
                <w:color w:val="392C69"/>
              </w:rPr>
              <w:t xml:space="preserve">(в ред. </w:t>
            </w:r>
            <w:hyperlink r:id="rId36">
              <w:r>
                <w:rPr>
                  <w:color w:val="0000FF"/>
                </w:rPr>
                <w:t>постановления</w:t>
              </w:r>
            </w:hyperlink>
            <w:r>
              <w:rPr>
                <w:color w:val="392C69"/>
              </w:rPr>
              <w:t xml:space="preserve"> Правительства Саратовской области</w:t>
            </w:r>
          </w:p>
          <w:p w:rsidR="00511C87" w:rsidRDefault="00511C87">
            <w:pPr>
              <w:pStyle w:val="ConsPlusNormal"/>
              <w:jc w:val="center"/>
            </w:pPr>
            <w:r>
              <w:rPr>
                <w:color w:val="392C69"/>
              </w:rPr>
              <w:t>от 09.11.2022 N 1085-П)</w:t>
            </w:r>
          </w:p>
        </w:tc>
        <w:tc>
          <w:tcPr>
            <w:tcW w:w="113" w:type="dxa"/>
            <w:tcBorders>
              <w:top w:val="nil"/>
              <w:left w:val="nil"/>
              <w:bottom w:val="nil"/>
              <w:right w:val="nil"/>
            </w:tcBorders>
            <w:shd w:val="clear" w:color="auto" w:fill="F4F3F8"/>
            <w:tcMar>
              <w:top w:w="0" w:type="dxa"/>
              <w:left w:w="0" w:type="dxa"/>
              <w:bottom w:w="0" w:type="dxa"/>
              <w:right w:w="0" w:type="dxa"/>
            </w:tcMar>
          </w:tcPr>
          <w:p w:rsidR="00511C87" w:rsidRDefault="00511C87">
            <w:pPr>
              <w:pStyle w:val="ConsPlusNormal"/>
            </w:pPr>
          </w:p>
        </w:tc>
      </w:tr>
    </w:tbl>
    <w:p w:rsidR="00511C87" w:rsidRDefault="00511C8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3798"/>
        <w:gridCol w:w="3544"/>
        <w:gridCol w:w="1134"/>
      </w:tblGrid>
      <w:tr w:rsidR="00511C87">
        <w:tc>
          <w:tcPr>
            <w:tcW w:w="567" w:type="dxa"/>
          </w:tcPr>
          <w:p w:rsidR="00511C87" w:rsidRDefault="00511C87">
            <w:pPr>
              <w:pStyle w:val="ConsPlusNormal"/>
              <w:jc w:val="center"/>
            </w:pPr>
            <w:r>
              <w:t>N п/п</w:t>
            </w:r>
          </w:p>
        </w:tc>
        <w:tc>
          <w:tcPr>
            <w:tcW w:w="3798" w:type="dxa"/>
          </w:tcPr>
          <w:p w:rsidR="00511C87" w:rsidRDefault="00511C87">
            <w:pPr>
              <w:pStyle w:val="ConsPlusNormal"/>
              <w:jc w:val="center"/>
            </w:pPr>
            <w:r>
              <w:t>Наименование критерия</w:t>
            </w:r>
          </w:p>
        </w:tc>
        <w:tc>
          <w:tcPr>
            <w:tcW w:w="3544" w:type="dxa"/>
          </w:tcPr>
          <w:p w:rsidR="00511C87" w:rsidRDefault="00511C87">
            <w:pPr>
              <w:pStyle w:val="ConsPlusNormal"/>
              <w:jc w:val="center"/>
            </w:pPr>
            <w:r>
              <w:t>Показатели</w:t>
            </w:r>
          </w:p>
        </w:tc>
        <w:tc>
          <w:tcPr>
            <w:tcW w:w="1134" w:type="dxa"/>
          </w:tcPr>
          <w:p w:rsidR="00511C87" w:rsidRDefault="00511C87">
            <w:pPr>
              <w:pStyle w:val="ConsPlusNormal"/>
              <w:jc w:val="center"/>
            </w:pPr>
            <w:r>
              <w:t>Оценка в баллах</w:t>
            </w:r>
          </w:p>
        </w:tc>
      </w:tr>
      <w:tr w:rsidR="00511C87">
        <w:tc>
          <w:tcPr>
            <w:tcW w:w="567" w:type="dxa"/>
            <w:vMerge w:val="restart"/>
          </w:tcPr>
          <w:p w:rsidR="00511C87" w:rsidRDefault="00511C87">
            <w:pPr>
              <w:pStyle w:val="ConsPlusNormal"/>
              <w:jc w:val="center"/>
            </w:pPr>
            <w:r>
              <w:t>1.</w:t>
            </w:r>
          </w:p>
        </w:tc>
        <w:tc>
          <w:tcPr>
            <w:tcW w:w="3798" w:type="dxa"/>
            <w:vMerge w:val="restart"/>
          </w:tcPr>
          <w:p w:rsidR="00511C87" w:rsidRDefault="00511C87">
            <w:pPr>
              <w:pStyle w:val="ConsPlusNormal"/>
            </w:pPr>
            <w:r>
              <w:t>Общая площадь земельных участков из земель сельскохозяйственного назначения на день подачи заявки, га</w:t>
            </w:r>
          </w:p>
        </w:tc>
        <w:tc>
          <w:tcPr>
            <w:tcW w:w="3544" w:type="dxa"/>
          </w:tcPr>
          <w:p w:rsidR="00511C87" w:rsidRDefault="00511C87">
            <w:pPr>
              <w:pStyle w:val="ConsPlusNormal"/>
              <w:jc w:val="center"/>
            </w:pPr>
            <w:r>
              <w:t>до 100 включительно</w:t>
            </w:r>
          </w:p>
        </w:tc>
        <w:tc>
          <w:tcPr>
            <w:tcW w:w="1134" w:type="dxa"/>
          </w:tcPr>
          <w:p w:rsidR="00511C87" w:rsidRDefault="00511C87">
            <w:pPr>
              <w:pStyle w:val="ConsPlusNormal"/>
              <w:jc w:val="center"/>
            </w:pPr>
            <w:r>
              <w:t>1</w:t>
            </w:r>
          </w:p>
        </w:tc>
      </w:tr>
      <w:tr w:rsidR="00511C87">
        <w:tc>
          <w:tcPr>
            <w:tcW w:w="567" w:type="dxa"/>
            <w:vMerge/>
          </w:tcPr>
          <w:p w:rsidR="00511C87" w:rsidRDefault="00511C87">
            <w:pPr>
              <w:pStyle w:val="ConsPlusNormal"/>
            </w:pPr>
          </w:p>
        </w:tc>
        <w:tc>
          <w:tcPr>
            <w:tcW w:w="3798" w:type="dxa"/>
            <w:vMerge/>
          </w:tcPr>
          <w:p w:rsidR="00511C87" w:rsidRDefault="00511C87">
            <w:pPr>
              <w:pStyle w:val="ConsPlusNormal"/>
            </w:pPr>
          </w:p>
        </w:tc>
        <w:tc>
          <w:tcPr>
            <w:tcW w:w="3544" w:type="dxa"/>
          </w:tcPr>
          <w:p w:rsidR="00511C87" w:rsidRDefault="00511C87">
            <w:pPr>
              <w:pStyle w:val="ConsPlusNormal"/>
              <w:jc w:val="center"/>
            </w:pPr>
            <w:r>
              <w:t>свыше 100 до 500 включительно</w:t>
            </w:r>
          </w:p>
        </w:tc>
        <w:tc>
          <w:tcPr>
            <w:tcW w:w="1134" w:type="dxa"/>
          </w:tcPr>
          <w:p w:rsidR="00511C87" w:rsidRDefault="00511C87">
            <w:pPr>
              <w:pStyle w:val="ConsPlusNormal"/>
              <w:jc w:val="center"/>
            </w:pPr>
            <w:r>
              <w:t>5</w:t>
            </w:r>
          </w:p>
        </w:tc>
      </w:tr>
      <w:tr w:rsidR="00511C87">
        <w:tc>
          <w:tcPr>
            <w:tcW w:w="567" w:type="dxa"/>
            <w:vMerge/>
          </w:tcPr>
          <w:p w:rsidR="00511C87" w:rsidRDefault="00511C87">
            <w:pPr>
              <w:pStyle w:val="ConsPlusNormal"/>
            </w:pPr>
          </w:p>
        </w:tc>
        <w:tc>
          <w:tcPr>
            <w:tcW w:w="3798" w:type="dxa"/>
            <w:vMerge/>
          </w:tcPr>
          <w:p w:rsidR="00511C87" w:rsidRDefault="00511C87">
            <w:pPr>
              <w:pStyle w:val="ConsPlusNormal"/>
            </w:pPr>
          </w:p>
        </w:tc>
        <w:tc>
          <w:tcPr>
            <w:tcW w:w="3544" w:type="dxa"/>
          </w:tcPr>
          <w:p w:rsidR="00511C87" w:rsidRDefault="00511C87">
            <w:pPr>
              <w:pStyle w:val="ConsPlusNormal"/>
              <w:jc w:val="center"/>
            </w:pPr>
            <w:r>
              <w:t>свыше 500 до 1000 включительно</w:t>
            </w:r>
          </w:p>
        </w:tc>
        <w:tc>
          <w:tcPr>
            <w:tcW w:w="1134" w:type="dxa"/>
          </w:tcPr>
          <w:p w:rsidR="00511C87" w:rsidRDefault="00511C87">
            <w:pPr>
              <w:pStyle w:val="ConsPlusNormal"/>
              <w:jc w:val="center"/>
            </w:pPr>
            <w:r>
              <w:t>8</w:t>
            </w:r>
          </w:p>
        </w:tc>
      </w:tr>
      <w:tr w:rsidR="00511C87">
        <w:tc>
          <w:tcPr>
            <w:tcW w:w="567" w:type="dxa"/>
            <w:vMerge/>
          </w:tcPr>
          <w:p w:rsidR="00511C87" w:rsidRDefault="00511C87">
            <w:pPr>
              <w:pStyle w:val="ConsPlusNormal"/>
            </w:pPr>
          </w:p>
        </w:tc>
        <w:tc>
          <w:tcPr>
            <w:tcW w:w="3798" w:type="dxa"/>
            <w:vMerge/>
          </w:tcPr>
          <w:p w:rsidR="00511C87" w:rsidRDefault="00511C87">
            <w:pPr>
              <w:pStyle w:val="ConsPlusNormal"/>
            </w:pPr>
          </w:p>
        </w:tc>
        <w:tc>
          <w:tcPr>
            <w:tcW w:w="3544" w:type="dxa"/>
          </w:tcPr>
          <w:p w:rsidR="00511C87" w:rsidRDefault="00511C87">
            <w:pPr>
              <w:pStyle w:val="ConsPlusNormal"/>
              <w:jc w:val="center"/>
            </w:pPr>
            <w:r>
              <w:t>свыше 1000</w:t>
            </w:r>
          </w:p>
        </w:tc>
        <w:tc>
          <w:tcPr>
            <w:tcW w:w="1134" w:type="dxa"/>
          </w:tcPr>
          <w:p w:rsidR="00511C87" w:rsidRDefault="00511C87">
            <w:pPr>
              <w:pStyle w:val="ConsPlusNormal"/>
              <w:jc w:val="center"/>
            </w:pPr>
            <w:r>
              <w:t>10</w:t>
            </w:r>
          </w:p>
        </w:tc>
      </w:tr>
      <w:tr w:rsidR="00511C87">
        <w:tc>
          <w:tcPr>
            <w:tcW w:w="567" w:type="dxa"/>
            <w:vMerge w:val="restart"/>
          </w:tcPr>
          <w:p w:rsidR="00511C87" w:rsidRDefault="00511C87">
            <w:pPr>
              <w:pStyle w:val="ConsPlusNormal"/>
              <w:jc w:val="center"/>
            </w:pPr>
            <w:r>
              <w:t>2.</w:t>
            </w:r>
          </w:p>
        </w:tc>
        <w:tc>
          <w:tcPr>
            <w:tcW w:w="3798" w:type="dxa"/>
            <w:vMerge w:val="restart"/>
          </w:tcPr>
          <w:p w:rsidR="00511C87" w:rsidRDefault="00511C87">
            <w:pPr>
              <w:pStyle w:val="ConsPlusNormal"/>
            </w:pPr>
            <w:r>
              <w:t>Наличие земельных участков из земель сельскохозяйственного назначения на день подачи заявки</w:t>
            </w:r>
          </w:p>
        </w:tc>
        <w:tc>
          <w:tcPr>
            <w:tcW w:w="3544" w:type="dxa"/>
          </w:tcPr>
          <w:p w:rsidR="00511C87" w:rsidRDefault="00511C87">
            <w:pPr>
              <w:pStyle w:val="ConsPlusNormal"/>
              <w:jc w:val="center"/>
            </w:pPr>
            <w:r>
              <w:t>в собственности</w:t>
            </w:r>
          </w:p>
        </w:tc>
        <w:tc>
          <w:tcPr>
            <w:tcW w:w="1134" w:type="dxa"/>
          </w:tcPr>
          <w:p w:rsidR="00511C87" w:rsidRDefault="00511C87">
            <w:pPr>
              <w:pStyle w:val="ConsPlusNormal"/>
              <w:jc w:val="center"/>
            </w:pPr>
            <w:r>
              <w:t>5</w:t>
            </w:r>
          </w:p>
        </w:tc>
      </w:tr>
      <w:tr w:rsidR="00511C87">
        <w:tc>
          <w:tcPr>
            <w:tcW w:w="567" w:type="dxa"/>
            <w:vMerge/>
          </w:tcPr>
          <w:p w:rsidR="00511C87" w:rsidRDefault="00511C87">
            <w:pPr>
              <w:pStyle w:val="ConsPlusNormal"/>
            </w:pPr>
          </w:p>
        </w:tc>
        <w:tc>
          <w:tcPr>
            <w:tcW w:w="3798" w:type="dxa"/>
            <w:vMerge/>
          </w:tcPr>
          <w:p w:rsidR="00511C87" w:rsidRDefault="00511C87">
            <w:pPr>
              <w:pStyle w:val="ConsPlusNormal"/>
            </w:pPr>
          </w:p>
        </w:tc>
        <w:tc>
          <w:tcPr>
            <w:tcW w:w="3544" w:type="dxa"/>
          </w:tcPr>
          <w:p w:rsidR="00511C87" w:rsidRDefault="00511C87">
            <w:pPr>
              <w:pStyle w:val="ConsPlusNormal"/>
              <w:jc w:val="center"/>
            </w:pPr>
            <w:r>
              <w:t>в аренде (субаренде):</w:t>
            </w:r>
          </w:p>
        </w:tc>
        <w:tc>
          <w:tcPr>
            <w:tcW w:w="1134" w:type="dxa"/>
          </w:tcPr>
          <w:p w:rsidR="00511C87" w:rsidRDefault="00511C87">
            <w:pPr>
              <w:pStyle w:val="ConsPlusNormal"/>
            </w:pPr>
          </w:p>
        </w:tc>
      </w:tr>
      <w:tr w:rsidR="00511C87">
        <w:tc>
          <w:tcPr>
            <w:tcW w:w="567" w:type="dxa"/>
            <w:vMerge/>
          </w:tcPr>
          <w:p w:rsidR="00511C87" w:rsidRDefault="00511C87">
            <w:pPr>
              <w:pStyle w:val="ConsPlusNormal"/>
            </w:pPr>
          </w:p>
        </w:tc>
        <w:tc>
          <w:tcPr>
            <w:tcW w:w="3798" w:type="dxa"/>
            <w:vMerge/>
          </w:tcPr>
          <w:p w:rsidR="00511C87" w:rsidRDefault="00511C87">
            <w:pPr>
              <w:pStyle w:val="ConsPlusNormal"/>
            </w:pPr>
          </w:p>
        </w:tc>
        <w:tc>
          <w:tcPr>
            <w:tcW w:w="3544" w:type="dxa"/>
          </w:tcPr>
          <w:p w:rsidR="00511C87" w:rsidRDefault="00511C87">
            <w:pPr>
              <w:pStyle w:val="ConsPlusNormal"/>
              <w:jc w:val="center"/>
            </w:pPr>
            <w:r>
              <w:t>от 2 до 5 лет включительно</w:t>
            </w:r>
          </w:p>
        </w:tc>
        <w:tc>
          <w:tcPr>
            <w:tcW w:w="1134" w:type="dxa"/>
          </w:tcPr>
          <w:p w:rsidR="00511C87" w:rsidRDefault="00511C87">
            <w:pPr>
              <w:pStyle w:val="ConsPlusNormal"/>
              <w:jc w:val="center"/>
            </w:pPr>
            <w:r>
              <w:t>1</w:t>
            </w:r>
          </w:p>
        </w:tc>
      </w:tr>
      <w:tr w:rsidR="00511C87">
        <w:tc>
          <w:tcPr>
            <w:tcW w:w="567" w:type="dxa"/>
            <w:vMerge/>
          </w:tcPr>
          <w:p w:rsidR="00511C87" w:rsidRDefault="00511C87">
            <w:pPr>
              <w:pStyle w:val="ConsPlusNormal"/>
            </w:pPr>
          </w:p>
        </w:tc>
        <w:tc>
          <w:tcPr>
            <w:tcW w:w="3798" w:type="dxa"/>
            <w:vMerge/>
          </w:tcPr>
          <w:p w:rsidR="00511C87" w:rsidRDefault="00511C87">
            <w:pPr>
              <w:pStyle w:val="ConsPlusNormal"/>
            </w:pPr>
          </w:p>
        </w:tc>
        <w:tc>
          <w:tcPr>
            <w:tcW w:w="3544" w:type="dxa"/>
          </w:tcPr>
          <w:p w:rsidR="00511C87" w:rsidRDefault="00511C87">
            <w:pPr>
              <w:pStyle w:val="ConsPlusNormal"/>
              <w:jc w:val="center"/>
            </w:pPr>
            <w:r>
              <w:t>свыше 5 лет</w:t>
            </w:r>
          </w:p>
        </w:tc>
        <w:tc>
          <w:tcPr>
            <w:tcW w:w="1134" w:type="dxa"/>
          </w:tcPr>
          <w:p w:rsidR="00511C87" w:rsidRDefault="00511C87">
            <w:pPr>
              <w:pStyle w:val="ConsPlusNormal"/>
              <w:jc w:val="center"/>
            </w:pPr>
            <w:r>
              <w:t>5</w:t>
            </w:r>
          </w:p>
        </w:tc>
      </w:tr>
      <w:tr w:rsidR="00511C87">
        <w:tc>
          <w:tcPr>
            <w:tcW w:w="567" w:type="dxa"/>
            <w:vMerge w:val="restart"/>
          </w:tcPr>
          <w:p w:rsidR="00511C87" w:rsidRDefault="00511C87">
            <w:pPr>
              <w:pStyle w:val="ConsPlusNormal"/>
              <w:jc w:val="center"/>
            </w:pPr>
            <w:bookmarkStart w:id="36" w:name="P434"/>
            <w:bookmarkEnd w:id="36"/>
            <w:r>
              <w:t>3.</w:t>
            </w:r>
          </w:p>
        </w:tc>
        <w:tc>
          <w:tcPr>
            <w:tcW w:w="3798" w:type="dxa"/>
            <w:vMerge w:val="restart"/>
          </w:tcPr>
          <w:p w:rsidR="00511C87" w:rsidRDefault="00511C87">
            <w:pPr>
              <w:pStyle w:val="ConsPlusNormal"/>
            </w:pPr>
            <w:r>
              <w:t>Общая посевная площадь на день подачи заявки, га</w:t>
            </w:r>
          </w:p>
        </w:tc>
        <w:tc>
          <w:tcPr>
            <w:tcW w:w="3544" w:type="dxa"/>
          </w:tcPr>
          <w:p w:rsidR="00511C87" w:rsidRDefault="00511C87">
            <w:pPr>
              <w:pStyle w:val="ConsPlusNormal"/>
              <w:jc w:val="center"/>
            </w:pPr>
            <w:r>
              <w:t>до 10 включительно</w:t>
            </w:r>
          </w:p>
        </w:tc>
        <w:tc>
          <w:tcPr>
            <w:tcW w:w="1134" w:type="dxa"/>
          </w:tcPr>
          <w:p w:rsidR="00511C87" w:rsidRDefault="00511C87">
            <w:pPr>
              <w:pStyle w:val="ConsPlusNormal"/>
              <w:jc w:val="center"/>
            </w:pPr>
            <w:r>
              <w:t>1</w:t>
            </w:r>
          </w:p>
        </w:tc>
      </w:tr>
      <w:tr w:rsidR="00511C87">
        <w:tc>
          <w:tcPr>
            <w:tcW w:w="567" w:type="dxa"/>
            <w:vMerge/>
          </w:tcPr>
          <w:p w:rsidR="00511C87" w:rsidRDefault="00511C87">
            <w:pPr>
              <w:pStyle w:val="ConsPlusNormal"/>
            </w:pPr>
          </w:p>
        </w:tc>
        <w:tc>
          <w:tcPr>
            <w:tcW w:w="3798" w:type="dxa"/>
            <w:vMerge/>
          </w:tcPr>
          <w:p w:rsidR="00511C87" w:rsidRDefault="00511C87">
            <w:pPr>
              <w:pStyle w:val="ConsPlusNormal"/>
            </w:pPr>
          </w:p>
        </w:tc>
        <w:tc>
          <w:tcPr>
            <w:tcW w:w="3544" w:type="dxa"/>
          </w:tcPr>
          <w:p w:rsidR="00511C87" w:rsidRDefault="00511C87">
            <w:pPr>
              <w:pStyle w:val="ConsPlusNormal"/>
              <w:jc w:val="center"/>
            </w:pPr>
            <w:r>
              <w:t>свыше 10 до 50 включительно</w:t>
            </w:r>
          </w:p>
        </w:tc>
        <w:tc>
          <w:tcPr>
            <w:tcW w:w="1134" w:type="dxa"/>
          </w:tcPr>
          <w:p w:rsidR="00511C87" w:rsidRDefault="00511C87">
            <w:pPr>
              <w:pStyle w:val="ConsPlusNormal"/>
              <w:jc w:val="center"/>
            </w:pPr>
            <w:r>
              <w:t>2</w:t>
            </w:r>
          </w:p>
        </w:tc>
      </w:tr>
      <w:tr w:rsidR="00511C87">
        <w:tc>
          <w:tcPr>
            <w:tcW w:w="567" w:type="dxa"/>
            <w:vMerge/>
          </w:tcPr>
          <w:p w:rsidR="00511C87" w:rsidRDefault="00511C87">
            <w:pPr>
              <w:pStyle w:val="ConsPlusNormal"/>
            </w:pPr>
          </w:p>
        </w:tc>
        <w:tc>
          <w:tcPr>
            <w:tcW w:w="3798" w:type="dxa"/>
            <w:vMerge/>
          </w:tcPr>
          <w:p w:rsidR="00511C87" w:rsidRDefault="00511C87">
            <w:pPr>
              <w:pStyle w:val="ConsPlusNormal"/>
            </w:pPr>
          </w:p>
        </w:tc>
        <w:tc>
          <w:tcPr>
            <w:tcW w:w="3544" w:type="dxa"/>
          </w:tcPr>
          <w:p w:rsidR="00511C87" w:rsidRDefault="00511C87">
            <w:pPr>
              <w:pStyle w:val="ConsPlusNormal"/>
              <w:jc w:val="center"/>
            </w:pPr>
            <w:r>
              <w:t>свыше 50 до 100 включительно</w:t>
            </w:r>
          </w:p>
        </w:tc>
        <w:tc>
          <w:tcPr>
            <w:tcW w:w="1134" w:type="dxa"/>
          </w:tcPr>
          <w:p w:rsidR="00511C87" w:rsidRDefault="00511C87">
            <w:pPr>
              <w:pStyle w:val="ConsPlusNormal"/>
              <w:jc w:val="center"/>
            </w:pPr>
            <w:r>
              <w:t>3</w:t>
            </w:r>
          </w:p>
        </w:tc>
      </w:tr>
      <w:tr w:rsidR="00511C87">
        <w:tc>
          <w:tcPr>
            <w:tcW w:w="567" w:type="dxa"/>
            <w:vMerge/>
          </w:tcPr>
          <w:p w:rsidR="00511C87" w:rsidRDefault="00511C87">
            <w:pPr>
              <w:pStyle w:val="ConsPlusNormal"/>
            </w:pPr>
          </w:p>
        </w:tc>
        <w:tc>
          <w:tcPr>
            <w:tcW w:w="3798" w:type="dxa"/>
            <w:vMerge/>
          </w:tcPr>
          <w:p w:rsidR="00511C87" w:rsidRDefault="00511C87">
            <w:pPr>
              <w:pStyle w:val="ConsPlusNormal"/>
            </w:pPr>
          </w:p>
        </w:tc>
        <w:tc>
          <w:tcPr>
            <w:tcW w:w="3544" w:type="dxa"/>
          </w:tcPr>
          <w:p w:rsidR="00511C87" w:rsidRDefault="00511C87">
            <w:pPr>
              <w:pStyle w:val="ConsPlusNormal"/>
              <w:jc w:val="center"/>
            </w:pPr>
            <w:r>
              <w:t>свыше 100</w:t>
            </w:r>
          </w:p>
        </w:tc>
        <w:tc>
          <w:tcPr>
            <w:tcW w:w="1134" w:type="dxa"/>
          </w:tcPr>
          <w:p w:rsidR="00511C87" w:rsidRDefault="00511C87">
            <w:pPr>
              <w:pStyle w:val="ConsPlusNormal"/>
              <w:jc w:val="center"/>
            </w:pPr>
            <w:r>
              <w:t>4</w:t>
            </w:r>
          </w:p>
        </w:tc>
      </w:tr>
      <w:tr w:rsidR="00511C87">
        <w:tc>
          <w:tcPr>
            <w:tcW w:w="567" w:type="dxa"/>
            <w:vMerge w:val="restart"/>
          </w:tcPr>
          <w:p w:rsidR="00511C87" w:rsidRDefault="00511C87">
            <w:pPr>
              <w:pStyle w:val="ConsPlusNormal"/>
              <w:jc w:val="center"/>
            </w:pPr>
            <w:bookmarkStart w:id="37" w:name="P444"/>
            <w:bookmarkEnd w:id="37"/>
            <w:r>
              <w:t>4.</w:t>
            </w:r>
          </w:p>
        </w:tc>
        <w:tc>
          <w:tcPr>
            <w:tcW w:w="3798" w:type="dxa"/>
            <w:vMerge w:val="restart"/>
          </w:tcPr>
          <w:p w:rsidR="00511C87" w:rsidRDefault="00511C87">
            <w:pPr>
              <w:pStyle w:val="ConsPlusNormal"/>
            </w:pPr>
            <w:r>
              <w:t xml:space="preserve">Наличие поголовья скота и птицы на день подачи заявки, условных голов </w:t>
            </w:r>
            <w:hyperlink w:anchor="P527">
              <w:r>
                <w:rPr>
                  <w:color w:val="0000FF"/>
                </w:rPr>
                <w:t>&lt;1&gt;</w:t>
              </w:r>
            </w:hyperlink>
          </w:p>
        </w:tc>
        <w:tc>
          <w:tcPr>
            <w:tcW w:w="3544" w:type="dxa"/>
          </w:tcPr>
          <w:p w:rsidR="00511C87" w:rsidRDefault="00511C87">
            <w:pPr>
              <w:pStyle w:val="ConsPlusNormal"/>
              <w:jc w:val="center"/>
            </w:pPr>
            <w:r>
              <w:t>от 1 до 10 включительно</w:t>
            </w:r>
          </w:p>
        </w:tc>
        <w:tc>
          <w:tcPr>
            <w:tcW w:w="1134" w:type="dxa"/>
          </w:tcPr>
          <w:p w:rsidR="00511C87" w:rsidRDefault="00511C87">
            <w:pPr>
              <w:pStyle w:val="ConsPlusNormal"/>
              <w:jc w:val="center"/>
            </w:pPr>
            <w:r>
              <w:t>1</w:t>
            </w:r>
          </w:p>
        </w:tc>
      </w:tr>
      <w:tr w:rsidR="00511C87">
        <w:tc>
          <w:tcPr>
            <w:tcW w:w="567" w:type="dxa"/>
            <w:vMerge/>
          </w:tcPr>
          <w:p w:rsidR="00511C87" w:rsidRDefault="00511C87">
            <w:pPr>
              <w:pStyle w:val="ConsPlusNormal"/>
            </w:pPr>
          </w:p>
        </w:tc>
        <w:tc>
          <w:tcPr>
            <w:tcW w:w="3798" w:type="dxa"/>
            <w:vMerge/>
          </w:tcPr>
          <w:p w:rsidR="00511C87" w:rsidRDefault="00511C87">
            <w:pPr>
              <w:pStyle w:val="ConsPlusNormal"/>
            </w:pPr>
          </w:p>
        </w:tc>
        <w:tc>
          <w:tcPr>
            <w:tcW w:w="3544" w:type="dxa"/>
          </w:tcPr>
          <w:p w:rsidR="00511C87" w:rsidRDefault="00511C87">
            <w:pPr>
              <w:pStyle w:val="ConsPlusNormal"/>
              <w:jc w:val="center"/>
            </w:pPr>
            <w:r>
              <w:t>свыше 10 до 20 включительно</w:t>
            </w:r>
          </w:p>
        </w:tc>
        <w:tc>
          <w:tcPr>
            <w:tcW w:w="1134" w:type="dxa"/>
          </w:tcPr>
          <w:p w:rsidR="00511C87" w:rsidRDefault="00511C87">
            <w:pPr>
              <w:pStyle w:val="ConsPlusNormal"/>
              <w:jc w:val="center"/>
            </w:pPr>
            <w:r>
              <w:t>3</w:t>
            </w:r>
          </w:p>
        </w:tc>
      </w:tr>
      <w:tr w:rsidR="00511C87">
        <w:tc>
          <w:tcPr>
            <w:tcW w:w="567" w:type="dxa"/>
            <w:vMerge/>
          </w:tcPr>
          <w:p w:rsidR="00511C87" w:rsidRDefault="00511C87">
            <w:pPr>
              <w:pStyle w:val="ConsPlusNormal"/>
            </w:pPr>
          </w:p>
        </w:tc>
        <w:tc>
          <w:tcPr>
            <w:tcW w:w="3798" w:type="dxa"/>
            <w:vMerge/>
          </w:tcPr>
          <w:p w:rsidR="00511C87" w:rsidRDefault="00511C87">
            <w:pPr>
              <w:pStyle w:val="ConsPlusNormal"/>
            </w:pPr>
          </w:p>
        </w:tc>
        <w:tc>
          <w:tcPr>
            <w:tcW w:w="3544" w:type="dxa"/>
          </w:tcPr>
          <w:p w:rsidR="00511C87" w:rsidRDefault="00511C87">
            <w:pPr>
              <w:pStyle w:val="ConsPlusNormal"/>
              <w:jc w:val="center"/>
            </w:pPr>
            <w:r>
              <w:t>свыше 20 до 30 включительно</w:t>
            </w:r>
          </w:p>
        </w:tc>
        <w:tc>
          <w:tcPr>
            <w:tcW w:w="1134" w:type="dxa"/>
          </w:tcPr>
          <w:p w:rsidR="00511C87" w:rsidRDefault="00511C87">
            <w:pPr>
              <w:pStyle w:val="ConsPlusNormal"/>
              <w:jc w:val="center"/>
            </w:pPr>
            <w:r>
              <w:t>7</w:t>
            </w:r>
          </w:p>
        </w:tc>
      </w:tr>
      <w:tr w:rsidR="00511C87">
        <w:tc>
          <w:tcPr>
            <w:tcW w:w="567" w:type="dxa"/>
            <w:vMerge/>
          </w:tcPr>
          <w:p w:rsidR="00511C87" w:rsidRDefault="00511C87">
            <w:pPr>
              <w:pStyle w:val="ConsPlusNormal"/>
            </w:pPr>
          </w:p>
        </w:tc>
        <w:tc>
          <w:tcPr>
            <w:tcW w:w="3798" w:type="dxa"/>
            <w:vMerge/>
          </w:tcPr>
          <w:p w:rsidR="00511C87" w:rsidRDefault="00511C87">
            <w:pPr>
              <w:pStyle w:val="ConsPlusNormal"/>
            </w:pPr>
          </w:p>
        </w:tc>
        <w:tc>
          <w:tcPr>
            <w:tcW w:w="3544" w:type="dxa"/>
          </w:tcPr>
          <w:p w:rsidR="00511C87" w:rsidRDefault="00511C87">
            <w:pPr>
              <w:pStyle w:val="ConsPlusNormal"/>
              <w:jc w:val="center"/>
            </w:pPr>
            <w:r>
              <w:t>свыше 30</w:t>
            </w:r>
          </w:p>
        </w:tc>
        <w:tc>
          <w:tcPr>
            <w:tcW w:w="1134" w:type="dxa"/>
          </w:tcPr>
          <w:p w:rsidR="00511C87" w:rsidRDefault="00511C87">
            <w:pPr>
              <w:pStyle w:val="ConsPlusNormal"/>
              <w:jc w:val="center"/>
            </w:pPr>
            <w:r>
              <w:t>10</w:t>
            </w:r>
          </w:p>
        </w:tc>
      </w:tr>
      <w:tr w:rsidR="00511C87">
        <w:tc>
          <w:tcPr>
            <w:tcW w:w="567" w:type="dxa"/>
            <w:vMerge w:val="restart"/>
          </w:tcPr>
          <w:p w:rsidR="00511C87" w:rsidRDefault="00511C87">
            <w:pPr>
              <w:pStyle w:val="ConsPlusNormal"/>
              <w:jc w:val="center"/>
            </w:pPr>
            <w:bookmarkStart w:id="38" w:name="P454"/>
            <w:bookmarkEnd w:id="38"/>
            <w:r>
              <w:t>5.</w:t>
            </w:r>
          </w:p>
        </w:tc>
        <w:tc>
          <w:tcPr>
            <w:tcW w:w="3798" w:type="dxa"/>
            <w:vMerge w:val="restart"/>
          </w:tcPr>
          <w:p w:rsidR="00511C87" w:rsidRDefault="00511C87">
            <w:pPr>
              <w:pStyle w:val="ConsPlusNormal"/>
            </w:pPr>
            <w:r>
              <w:t>Наличие самоходной сельскохозяйственной техники (трактор, комбайн) в собственности или в аренде на срок не менее 5 лет, срок эксплуатации которой с года выпуска не превышает 10 лет на день подачи заявки, ед.</w:t>
            </w:r>
          </w:p>
        </w:tc>
        <w:tc>
          <w:tcPr>
            <w:tcW w:w="3544" w:type="dxa"/>
          </w:tcPr>
          <w:p w:rsidR="00511C87" w:rsidRDefault="00511C87">
            <w:pPr>
              <w:pStyle w:val="ConsPlusNormal"/>
              <w:jc w:val="center"/>
            </w:pPr>
            <w:r>
              <w:t>1</w:t>
            </w:r>
          </w:p>
        </w:tc>
        <w:tc>
          <w:tcPr>
            <w:tcW w:w="1134" w:type="dxa"/>
          </w:tcPr>
          <w:p w:rsidR="00511C87" w:rsidRDefault="00511C87">
            <w:pPr>
              <w:pStyle w:val="ConsPlusNormal"/>
              <w:jc w:val="center"/>
            </w:pPr>
            <w:r>
              <w:t>2</w:t>
            </w:r>
          </w:p>
        </w:tc>
      </w:tr>
      <w:tr w:rsidR="00511C87">
        <w:tc>
          <w:tcPr>
            <w:tcW w:w="567" w:type="dxa"/>
            <w:vMerge/>
          </w:tcPr>
          <w:p w:rsidR="00511C87" w:rsidRDefault="00511C87">
            <w:pPr>
              <w:pStyle w:val="ConsPlusNormal"/>
            </w:pPr>
          </w:p>
        </w:tc>
        <w:tc>
          <w:tcPr>
            <w:tcW w:w="3798" w:type="dxa"/>
            <w:vMerge/>
          </w:tcPr>
          <w:p w:rsidR="00511C87" w:rsidRDefault="00511C87">
            <w:pPr>
              <w:pStyle w:val="ConsPlusNormal"/>
            </w:pPr>
          </w:p>
        </w:tc>
        <w:tc>
          <w:tcPr>
            <w:tcW w:w="3544" w:type="dxa"/>
          </w:tcPr>
          <w:p w:rsidR="00511C87" w:rsidRDefault="00511C87">
            <w:pPr>
              <w:pStyle w:val="ConsPlusNormal"/>
              <w:jc w:val="center"/>
            </w:pPr>
            <w:r>
              <w:t>2, 3</w:t>
            </w:r>
          </w:p>
        </w:tc>
        <w:tc>
          <w:tcPr>
            <w:tcW w:w="1134" w:type="dxa"/>
          </w:tcPr>
          <w:p w:rsidR="00511C87" w:rsidRDefault="00511C87">
            <w:pPr>
              <w:pStyle w:val="ConsPlusNormal"/>
              <w:jc w:val="center"/>
            </w:pPr>
            <w:r>
              <w:t>3</w:t>
            </w:r>
          </w:p>
        </w:tc>
      </w:tr>
      <w:tr w:rsidR="00511C87">
        <w:tc>
          <w:tcPr>
            <w:tcW w:w="567" w:type="dxa"/>
            <w:vMerge/>
          </w:tcPr>
          <w:p w:rsidR="00511C87" w:rsidRDefault="00511C87">
            <w:pPr>
              <w:pStyle w:val="ConsPlusNormal"/>
            </w:pPr>
          </w:p>
        </w:tc>
        <w:tc>
          <w:tcPr>
            <w:tcW w:w="3798" w:type="dxa"/>
            <w:vMerge/>
          </w:tcPr>
          <w:p w:rsidR="00511C87" w:rsidRDefault="00511C87">
            <w:pPr>
              <w:pStyle w:val="ConsPlusNormal"/>
            </w:pPr>
          </w:p>
        </w:tc>
        <w:tc>
          <w:tcPr>
            <w:tcW w:w="3544" w:type="dxa"/>
          </w:tcPr>
          <w:p w:rsidR="00511C87" w:rsidRDefault="00511C87">
            <w:pPr>
              <w:pStyle w:val="ConsPlusNormal"/>
              <w:jc w:val="center"/>
            </w:pPr>
            <w:r>
              <w:t>свыше 3</w:t>
            </w:r>
          </w:p>
        </w:tc>
        <w:tc>
          <w:tcPr>
            <w:tcW w:w="1134" w:type="dxa"/>
          </w:tcPr>
          <w:p w:rsidR="00511C87" w:rsidRDefault="00511C87">
            <w:pPr>
              <w:pStyle w:val="ConsPlusNormal"/>
              <w:jc w:val="center"/>
            </w:pPr>
            <w:r>
              <w:t>5</w:t>
            </w:r>
          </w:p>
        </w:tc>
      </w:tr>
      <w:tr w:rsidR="00511C87">
        <w:tc>
          <w:tcPr>
            <w:tcW w:w="567" w:type="dxa"/>
            <w:vMerge w:val="restart"/>
          </w:tcPr>
          <w:p w:rsidR="00511C87" w:rsidRDefault="00511C87">
            <w:pPr>
              <w:pStyle w:val="ConsPlusNormal"/>
              <w:jc w:val="center"/>
            </w:pPr>
            <w:r>
              <w:t>6.</w:t>
            </w:r>
          </w:p>
        </w:tc>
        <w:tc>
          <w:tcPr>
            <w:tcW w:w="3798" w:type="dxa"/>
            <w:vMerge w:val="restart"/>
          </w:tcPr>
          <w:p w:rsidR="00511C87" w:rsidRDefault="00511C87">
            <w:pPr>
              <w:pStyle w:val="ConsPlusNormal"/>
            </w:pPr>
            <w:r>
              <w:t>Наличие производственных фондов/хозяйственных построек на день подачи заявки, кв. м</w:t>
            </w:r>
          </w:p>
        </w:tc>
        <w:tc>
          <w:tcPr>
            <w:tcW w:w="3544" w:type="dxa"/>
          </w:tcPr>
          <w:p w:rsidR="00511C87" w:rsidRDefault="00511C87">
            <w:pPr>
              <w:pStyle w:val="ConsPlusNormal"/>
              <w:jc w:val="center"/>
            </w:pPr>
            <w:r>
              <w:t>от 100 до 500 включительно</w:t>
            </w:r>
          </w:p>
        </w:tc>
        <w:tc>
          <w:tcPr>
            <w:tcW w:w="1134" w:type="dxa"/>
          </w:tcPr>
          <w:p w:rsidR="00511C87" w:rsidRDefault="00511C87">
            <w:pPr>
              <w:pStyle w:val="ConsPlusNormal"/>
              <w:jc w:val="center"/>
            </w:pPr>
            <w:r>
              <w:t>1</w:t>
            </w:r>
          </w:p>
        </w:tc>
      </w:tr>
      <w:tr w:rsidR="00511C87">
        <w:tc>
          <w:tcPr>
            <w:tcW w:w="567" w:type="dxa"/>
            <w:vMerge/>
          </w:tcPr>
          <w:p w:rsidR="00511C87" w:rsidRDefault="00511C87">
            <w:pPr>
              <w:pStyle w:val="ConsPlusNormal"/>
            </w:pPr>
          </w:p>
        </w:tc>
        <w:tc>
          <w:tcPr>
            <w:tcW w:w="3798" w:type="dxa"/>
            <w:vMerge/>
          </w:tcPr>
          <w:p w:rsidR="00511C87" w:rsidRDefault="00511C87">
            <w:pPr>
              <w:pStyle w:val="ConsPlusNormal"/>
            </w:pPr>
          </w:p>
        </w:tc>
        <w:tc>
          <w:tcPr>
            <w:tcW w:w="3544" w:type="dxa"/>
          </w:tcPr>
          <w:p w:rsidR="00511C87" w:rsidRDefault="00511C87">
            <w:pPr>
              <w:pStyle w:val="ConsPlusNormal"/>
              <w:jc w:val="center"/>
            </w:pPr>
            <w:r>
              <w:t>свыше 500 до 1000 включительно</w:t>
            </w:r>
          </w:p>
        </w:tc>
        <w:tc>
          <w:tcPr>
            <w:tcW w:w="1134" w:type="dxa"/>
          </w:tcPr>
          <w:p w:rsidR="00511C87" w:rsidRDefault="00511C87">
            <w:pPr>
              <w:pStyle w:val="ConsPlusNormal"/>
              <w:jc w:val="center"/>
            </w:pPr>
            <w:r>
              <w:t>2</w:t>
            </w:r>
          </w:p>
        </w:tc>
      </w:tr>
      <w:tr w:rsidR="00511C87">
        <w:tc>
          <w:tcPr>
            <w:tcW w:w="567" w:type="dxa"/>
            <w:vMerge/>
          </w:tcPr>
          <w:p w:rsidR="00511C87" w:rsidRDefault="00511C87">
            <w:pPr>
              <w:pStyle w:val="ConsPlusNormal"/>
            </w:pPr>
          </w:p>
        </w:tc>
        <w:tc>
          <w:tcPr>
            <w:tcW w:w="3798" w:type="dxa"/>
            <w:vMerge/>
          </w:tcPr>
          <w:p w:rsidR="00511C87" w:rsidRDefault="00511C87">
            <w:pPr>
              <w:pStyle w:val="ConsPlusNormal"/>
            </w:pPr>
          </w:p>
        </w:tc>
        <w:tc>
          <w:tcPr>
            <w:tcW w:w="3544" w:type="dxa"/>
          </w:tcPr>
          <w:p w:rsidR="00511C87" w:rsidRDefault="00511C87">
            <w:pPr>
              <w:pStyle w:val="ConsPlusNormal"/>
              <w:jc w:val="center"/>
            </w:pPr>
            <w:r>
              <w:t>свыше 1000</w:t>
            </w:r>
          </w:p>
        </w:tc>
        <w:tc>
          <w:tcPr>
            <w:tcW w:w="1134" w:type="dxa"/>
          </w:tcPr>
          <w:p w:rsidR="00511C87" w:rsidRDefault="00511C87">
            <w:pPr>
              <w:pStyle w:val="ConsPlusNormal"/>
              <w:jc w:val="center"/>
            </w:pPr>
            <w:r>
              <w:t>3</w:t>
            </w:r>
          </w:p>
        </w:tc>
      </w:tr>
      <w:tr w:rsidR="00511C87">
        <w:tc>
          <w:tcPr>
            <w:tcW w:w="567" w:type="dxa"/>
            <w:vMerge w:val="restart"/>
          </w:tcPr>
          <w:p w:rsidR="00511C87" w:rsidRDefault="00511C87">
            <w:pPr>
              <w:pStyle w:val="ConsPlusNormal"/>
              <w:jc w:val="center"/>
            </w:pPr>
            <w:bookmarkStart w:id="39" w:name="P470"/>
            <w:bookmarkEnd w:id="39"/>
            <w:r>
              <w:t>7.</w:t>
            </w:r>
          </w:p>
        </w:tc>
        <w:tc>
          <w:tcPr>
            <w:tcW w:w="3798" w:type="dxa"/>
            <w:vMerge w:val="restart"/>
          </w:tcPr>
          <w:p w:rsidR="00511C87" w:rsidRDefault="00511C87">
            <w:pPr>
              <w:pStyle w:val="ConsPlusNormal"/>
            </w:pPr>
            <w:r>
              <w:t>Ведение личного подсобного хозяйства, лет</w:t>
            </w:r>
          </w:p>
        </w:tc>
        <w:tc>
          <w:tcPr>
            <w:tcW w:w="3544" w:type="dxa"/>
          </w:tcPr>
          <w:p w:rsidR="00511C87" w:rsidRDefault="00511C87">
            <w:pPr>
              <w:pStyle w:val="ConsPlusNormal"/>
              <w:jc w:val="center"/>
            </w:pPr>
            <w:r>
              <w:t>до 1</w:t>
            </w:r>
          </w:p>
        </w:tc>
        <w:tc>
          <w:tcPr>
            <w:tcW w:w="1134" w:type="dxa"/>
          </w:tcPr>
          <w:p w:rsidR="00511C87" w:rsidRDefault="00511C87">
            <w:pPr>
              <w:pStyle w:val="ConsPlusNormal"/>
              <w:jc w:val="center"/>
            </w:pPr>
            <w:r>
              <w:t>0</w:t>
            </w:r>
          </w:p>
        </w:tc>
      </w:tr>
      <w:tr w:rsidR="00511C87">
        <w:tc>
          <w:tcPr>
            <w:tcW w:w="567" w:type="dxa"/>
            <w:vMerge/>
          </w:tcPr>
          <w:p w:rsidR="00511C87" w:rsidRDefault="00511C87">
            <w:pPr>
              <w:pStyle w:val="ConsPlusNormal"/>
            </w:pPr>
          </w:p>
        </w:tc>
        <w:tc>
          <w:tcPr>
            <w:tcW w:w="3798" w:type="dxa"/>
            <w:vMerge/>
          </w:tcPr>
          <w:p w:rsidR="00511C87" w:rsidRDefault="00511C87">
            <w:pPr>
              <w:pStyle w:val="ConsPlusNormal"/>
            </w:pPr>
          </w:p>
        </w:tc>
        <w:tc>
          <w:tcPr>
            <w:tcW w:w="3544" w:type="dxa"/>
          </w:tcPr>
          <w:p w:rsidR="00511C87" w:rsidRDefault="00511C87">
            <w:pPr>
              <w:pStyle w:val="ConsPlusNormal"/>
              <w:jc w:val="center"/>
            </w:pPr>
            <w:r>
              <w:t>от 1 до 3 включительно</w:t>
            </w:r>
          </w:p>
        </w:tc>
        <w:tc>
          <w:tcPr>
            <w:tcW w:w="1134" w:type="dxa"/>
          </w:tcPr>
          <w:p w:rsidR="00511C87" w:rsidRDefault="00511C87">
            <w:pPr>
              <w:pStyle w:val="ConsPlusNormal"/>
              <w:jc w:val="center"/>
            </w:pPr>
            <w:r>
              <w:t>1</w:t>
            </w:r>
          </w:p>
        </w:tc>
      </w:tr>
      <w:tr w:rsidR="00511C87">
        <w:tc>
          <w:tcPr>
            <w:tcW w:w="567" w:type="dxa"/>
            <w:vMerge/>
          </w:tcPr>
          <w:p w:rsidR="00511C87" w:rsidRDefault="00511C87">
            <w:pPr>
              <w:pStyle w:val="ConsPlusNormal"/>
            </w:pPr>
          </w:p>
        </w:tc>
        <w:tc>
          <w:tcPr>
            <w:tcW w:w="3798" w:type="dxa"/>
            <w:vMerge/>
          </w:tcPr>
          <w:p w:rsidR="00511C87" w:rsidRDefault="00511C87">
            <w:pPr>
              <w:pStyle w:val="ConsPlusNormal"/>
            </w:pPr>
          </w:p>
        </w:tc>
        <w:tc>
          <w:tcPr>
            <w:tcW w:w="3544" w:type="dxa"/>
          </w:tcPr>
          <w:p w:rsidR="00511C87" w:rsidRDefault="00511C87">
            <w:pPr>
              <w:pStyle w:val="ConsPlusNormal"/>
              <w:jc w:val="center"/>
            </w:pPr>
            <w:r>
              <w:t>от 3 до 5 включительно</w:t>
            </w:r>
          </w:p>
        </w:tc>
        <w:tc>
          <w:tcPr>
            <w:tcW w:w="1134" w:type="dxa"/>
          </w:tcPr>
          <w:p w:rsidR="00511C87" w:rsidRDefault="00511C87">
            <w:pPr>
              <w:pStyle w:val="ConsPlusNormal"/>
              <w:jc w:val="center"/>
            </w:pPr>
            <w:r>
              <w:t>3</w:t>
            </w:r>
          </w:p>
        </w:tc>
      </w:tr>
      <w:tr w:rsidR="00511C87">
        <w:tc>
          <w:tcPr>
            <w:tcW w:w="567" w:type="dxa"/>
            <w:vMerge/>
          </w:tcPr>
          <w:p w:rsidR="00511C87" w:rsidRDefault="00511C87">
            <w:pPr>
              <w:pStyle w:val="ConsPlusNormal"/>
            </w:pPr>
          </w:p>
        </w:tc>
        <w:tc>
          <w:tcPr>
            <w:tcW w:w="3798" w:type="dxa"/>
            <w:vMerge/>
          </w:tcPr>
          <w:p w:rsidR="00511C87" w:rsidRDefault="00511C87">
            <w:pPr>
              <w:pStyle w:val="ConsPlusNormal"/>
            </w:pPr>
          </w:p>
        </w:tc>
        <w:tc>
          <w:tcPr>
            <w:tcW w:w="3544" w:type="dxa"/>
          </w:tcPr>
          <w:p w:rsidR="00511C87" w:rsidRDefault="00511C87">
            <w:pPr>
              <w:pStyle w:val="ConsPlusNormal"/>
              <w:jc w:val="center"/>
            </w:pPr>
            <w:r>
              <w:t>свыше 5</w:t>
            </w:r>
          </w:p>
        </w:tc>
        <w:tc>
          <w:tcPr>
            <w:tcW w:w="1134" w:type="dxa"/>
          </w:tcPr>
          <w:p w:rsidR="00511C87" w:rsidRDefault="00511C87">
            <w:pPr>
              <w:pStyle w:val="ConsPlusNormal"/>
              <w:jc w:val="center"/>
            </w:pPr>
            <w:r>
              <w:t>5</w:t>
            </w:r>
          </w:p>
        </w:tc>
      </w:tr>
      <w:tr w:rsidR="00511C87">
        <w:tc>
          <w:tcPr>
            <w:tcW w:w="567" w:type="dxa"/>
            <w:vMerge w:val="restart"/>
          </w:tcPr>
          <w:p w:rsidR="00511C87" w:rsidRDefault="00511C87">
            <w:pPr>
              <w:pStyle w:val="ConsPlusNormal"/>
              <w:jc w:val="center"/>
            </w:pPr>
            <w:r>
              <w:t>8.</w:t>
            </w:r>
          </w:p>
        </w:tc>
        <w:tc>
          <w:tcPr>
            <w:tcW w:w="3798" w:type="dxa"/>
            <w:vMerge w:val="restart"/>
          </w:tcPr>
          <w:p w:rsidR="00511C87" w:rsidRDefault="00511C87">
            <w:pPr>
              <w:pStyle w:val="ConsPlusNormal"/>
            </w:pPr>
            <w:r>
              <w:t>Наличие рекомендательных писем администрации муниципального образования</w:t>
            </w:r>
          </w:p>
        </w:tc>
        <w:tc>
          <w:tcPr>
            <w:tcW w:w="3544" w:type="dxa"/>
          </w:tcPr>
          <w:p w:rsidR="00511C87" w:rsidRDefault="00511C87">
            <w:pPr>
              <w:pStyle w:val="ConsPlusNormal"/>
              <w:jc w:val="center"/>
            </w:pPr>
            <w:r>
              <w:t>есть</w:t>
            </w:r>
          </w:p>
        </w:tc>
        <w:tc>
          <w:tcPr>
            <w:tcW w:w="1134" w:type="dxa"/>
          </w:tcPr>
          <w:p w:rsidR="00511C87" w:rsidRDefault="00511C87">
            <w:pPr>
              <w:pStyle w:val="ConsPlusNormal"/>
              <w:jc w:val="center"/>
            </w:pPr>
            <w:r>
              <w:t>1</w:t>
            </w:r>
          </w:p>
        </w:tc>
      </w:tr>
      <w:tr w:rsidR="00511C87">
        <w:tc>
          <w:tcPr>
            <w:tcW w:w="567" w:type="dxa"/>
            <w:vMerge/>
          </w:tcPr>
          <w:p w:rsidR="00511C87" w:rsidRDefault="00511C87">
            <w:pPr>
              <w:pStyle w:val="ConsPlusNormal"/>
            </w:pPr>
          </w:p>
        </w:tc>
        <w:tc>
          <w:tcPr>
            <w:tcW w:w="3798" w:type="dxa"/>
            <w:vMerge/>
          </w:tcPr>
          <w:p w:rsidR="00511C87" w:rsidRDefault="00511C87">
            <w:pPr>
              <w:pStyle w:val="ConsPlusNormal"/>
            </w:pPr>
          </w:p>
        </w:tc>
        <w:tc>
          <w:tcPr>
            <w:tcW w:w="3544" w:type="dxa"/>
          </w:tcPr>
          <w:p w:rsidR="00511C87" w:rsidRDefault="00511C87">
            <w:pPr>
              <w:pStyle w:val="ConsPlusNormal"/>
              <w:jc w:val="center"/>
            </w:pPr>
            <w:r>
              <w:t>нет</w:t>
            </w:r>
          </w:p>
        </w:tc>
        <w:tc>
          <w:tcPr>
            <w:tcW w:w="1134" w:type="dxa"/>
          </w:tcPr>
          <w:p w:rsidR="00511C87" w:rsidRDefault="00511C87">
            <w:pPr>
              <w:pStyle w:val="ConsPlusNormal"/>
              <w:jc w:val="center"/>
            </w:pPr>
            <w:r>
              <w:t>0</w:t>
            </w:r>
          </w:p>
        </w:tc>
      </w:tr>
      <w:tr w:rsidR="00511C87">
        <w:tc>
          <w:tcPr>
            <w:tcW w:w="567" w:type="dxa"/>
            <w:vMerge w:val="restart"/>
          </w:tcPr>
          <w:p w:rsidR="00511C87" w:rsidRDefault="00511C87">
            <w:pPr>
              <w:pStyle w:val="ConsPlusNormal"/>
              <w:jc w:val="center"/>
            </w:pPr>
            <w:r>
              <w:t>9.</w:t>
            </w:r>
          </w:p>
        </w:tc>
        <w:tc>
          <w:tcPr>
            <w:tcW w:w="3798" w:type="dxa"/>
            <w:vMerge w:val="restart"/>
          </w:tcPr>
          <w:p w:rsidR="00511C87" w:rsidRDefault="00511C87">
            <w:pPr>
              <w:pStyle w:val="ConsPlusNormal"/>
            </w:pPr>
            <w:r>
              <w:t>Доля собственных средств в стоимости каждого наименования приобретаемого имущества, выполняемых работ, оказываемых услуг, процентов</w:t>
            </w:r>
          </w:p>
        </w:tc>
        <w:tc>
          <w:tcPr>
            <w:tcW w:w="3544" w:type="dxa"/>
          </w:tcPr>
          <w:p w:rsidR="00511C87" w:rsidRDefault="00511C87">
            <w:pPr>
              <w:pStyle w:val="ConsPlusNormal"/>
              <w:jc w:val="center"/>
            </w:pPr>
            <w:r>
              <w:t>до 15 процентов (включительно)</w:t>
            </w:r>
          </w:p>
        </w:tc>
        <w:tc>
          <w:tcPr>
            <w:tcW w:w="1134" w:type="dxa"/>
          </w:tcPr>
          <w:p w:rsidR="00511C87" w:rsidRDefault="00511C87">
            <w:pPr>
              <w:pStyle w:val="ConsPlusNormal"/>
              <w:jc w:val="center"/>
            </w:pPr>
            <w:r>
              <w:t>0</w:t>
            </w:r>
          </w:p>
        </w:tc>
      </w:tr>
      <w:tr w:rsidR="00511C87">
        <w:tc>
          <w:tcPr>
            <w:tcW w:w="567" w:type="dxa"/>
            <w:vMerge/>
          </w:tcPr>
          <w:p w:rsidR="00511C87" w:rsidRDefault="00511C87">
            <w:pPr>
              <w:pStyle w:val="ConsPlusNormal"/>
            </w:pPr>
          </w:p>
        </w:tc>
        <w:tc>
          <w:tcPr>
            <w:tcW w:w="3798" w:type="dxa"/>
            <w:vMerge/>
          </w:tcPr>
          <w:p w:rsidR="00511C87" w:rsidRDefault="00511C87">
            <w:pPr>
              <w:pStyle w:val="ConsPlusNormal"/>
            </w:pPr>
          </w:p>
        </w:tc>
        <w:tc>
          <w:tcPr>
            <w:tcW w:w="3544" w:type="dxa"/>
          </w:tcPr>
          <w:p w:rsidR="00511C87" w:rsidRDefault="00511C87">
            <w:pPr>
              <w:pStyle w:val="ConsPlusNormal"/>
              <w:jc w:val="center"/>
            </w:pPr>
            <w:r>
              <w:t>свыше 15 до 20 процентов (включительно)</w:t>
            </w:r>
          </w:p>
        </w:tc>
        <w:tc>
          <w:tcPr>
            <w:tcW w:w="1134" w:type="dxa"/>
          </w:tcPr>
          <w:p w:rsidR="00511C87" w:rsidRDefault="00511C87">
            <w:pPr>
              <w:pStyle w:val="ConsPlusNormal"/>
              <w:jc w:val="center"/>
            </w:pPr>
            <w:r>
              <w:t>3</w:t>
            </w:r>
          </w:p>
        </w:tc>
      </w:tr>
      <w:tr w:rsidR="00511C87">
        <w:tc>
          <w:tcPr>
            <w:tcW w:w="567" w:type="dxa"/>
            <w:vMerge/>
          </w:tcPr>
          <w:p w:rsidR="00511C87" w:rsidRDefault="00511C87">
            <w:pPr>
              <w:pStyle w:val="ConsPlusNormal"/>
            </w:pPr>
          </w:p>
        </w:tc>
        <w:tc>
          <w:tcPr>
            <w:tcW w:w="3798" w:type="dxa"/>
            <w:vMerge/>
          </w:tcPr>
          <w:p w:rsidR="00511C87" w:rsidRDefault="00511C87">
            <w:pPr>
              <w:pStyle w:val="ConsPlusNormal"/>
            </w:pPr>
          </w:p>
        </w:tc>
        <w:tc>
          <w:tcPr>
            <w:tcW w:w="3544" w:type="dxa"/>
          </w:tcPr>
          <w:p w:rsidR="00511C87" w:rsidRDefault="00511C87">
            <w:pPr>
              <w:pStyle w:val="ConsPlusNormal"/>
              <w:jc w:val="center"/>
            </w:pPr>
            <w:r>
              <w:t>свыше 20 до 25 процентов (включительно)</w:t>
            </w:r>
          </w:p>
        </w:tc>
        <w:tc>
          <w:tcPr>
            <w:tcW w:w="1134" w:type="dxa"/>
          </w:tcPr>
          <w:p w:rsidR="00511C87" w:rsidRDefault="00511C87">
            <w:pPr>
              <w:pStyle w:val="ConsPlusNormal"/>
              <w:jc w:val="center"/>
            </w:pPr>
            <w:r>
              <w:t>5</w:t>
            </w:r>
          </w:p>
        </w:tc>
      </w:tr>
      <w:tr w:rsidR="00511C87">
        <w:tc>
          <w:tcPr>
            <w:tcW w:w="567" w:type="dxa"/>
            <w:vMerge/>
          </w:tcPr>
          <w:p w:rsidR="00511C87" w:rsidRDefault="00511C87">
            <w:pPr>
              <w:pStyle w:val="ConsPlusNormal"/>
            </w:pPr>
          </w:p>
        </w:tc>
        <w:tc>
          <w:tcPr>
            <w:tcW w:w="3798" w:type="dxa"/>
            <w:vMerge/>
          </w:tcPr>
          <w:p w:rsidR="00511C87" w:rsidRDefault="00511C87">
            <w:pPr>
              <w:pStyle w:val="ConsPlusNormal"/>
            </w:pPr>
          </w:p>
        </w:tc>
        <w:tc>
          <w:tcPr>
            <w:tcW w:w="3544" w:type="dxa"/>
          </w:tcPr>
          <w:p w:rsidR="00511C87" w:rsidRDefault="00511C87">
            <w:pPr>
              <w:pStyle w:val="ConsPlusNormal"/>
              <w:jc w:val="center"/>
            </w:pPr>
            <w:r>
              <w:t>свыше 25 процентов</w:t>
            </w:r>
          </w:p>
        </w:tc>
        <w:tc>
          <w:tcPr>
            <w:tcW w:w="1134" w:type="dxa"/>
          </w:tcPr>
          <w:p w:rsidR="00511C87" w:rsidRDefault="00511C87">
            <w:pPr>
              <w:pStyle w:val="ConsPlusNormal"/>
              <w:jc w:val="center"/>
            </w:pPr>
            <w:r>
              <w:t>7</w:t>
            </w:r>
          </w:p>
        </w:tc>
      </w:tr>
      <w:tr w:rsidR="00511C87">
        <w:tc>
          <w:tcPr>
            <w:tcW w:w="567" w:type="dxa"/>
            <w:vMerge w:val="restart"/>
            <w:tcBorders>
              <w:bottom w:val="nil"/>
            </w:tcBorders>
          </w:tcPr>
          <w:p w:rsidR="00511C87" w:rsidRDefault="00511C87">
            <w:pPr>
              <w:pStyle w:val="ConsPlusNormal"/>
              <w:jc w:val="center"/>
            </w:pPr>
            <w:r>
              <w:t>10.</w:t>
            </w:r>
          </w:p>
        </w:tc>
        <w:tc>
          <w:tcPr>
            <w:tcW w:w="3798" w:type="dxa"/>
            <w:vMerge w:val="restart"/>
            <w:tcBorders>
              <w:bottom w:val="nil"/>
            </w:tcBorders>
          </w:tcPr>
          <w:p w:rsidR="00511C87" w:rsidRDefault="00511C87">
            <w:pPr>
              <w:pStyle w:val="ConsPlusNormal"/>
            </w:pPr>
            <w:r>
              <w:t>Направление деятельности согласно проекту создания и (или) развития крестьянского (фермерского) хозяйства</w:t>
            </w:r>
          </w:p>
        </w:tc>
        <w:tc>
          <w:tcPr>
            <w:tcW w:w="3544" w:type="dxa"/>
          </w:tcPr>
          <w:p w:rsidR="00511C87" w:rsidRDefault="00511C87">
            <w:pPr>
              <w:pStyle w:val="ConsPlusNormal"/>
              <w:jc w:val="center"/>
            </w:pPr>
            <w:r>
              <w:t>прочие</w:t>
            </w:r>
          </w:p>
        </w:tc>
        <w:tc>
          <w:tcPr>
            <w:tcW w:w="1134" w:type="dxa"/>
          </w:tcPr>
          <w:p w:rsidR="00511C87" w:rsidRDefault="00511C87">
            <w:pPr>
              <w:pStyle w:val="ConsPlusNormal"/>
              <w:jc w:val="center"/>
            </w:pPr>
            <w:r>
              <w:t>0</w:t>
            </w:r>
          </w:p>
        </w:tc>
      </w:tr>
      <w:tr w:rsidR="00511C87">
        <w:tc>
          <w:tcPr>
            <w:tcW w:w="567" w:type="dxa"/>
            <w:vMerge/>
            <w:tcBorders>
              <w:bottom w:val="nil"/>
            </w:tcBorders>
          </w:tcPr>
          <w:p w:rsidR="00511C87" w:rsidRDefault="00511C87">
            <w:pPr>
              <w:pStyle w:val="ConsPlusNormal"/>
            </w:pPr>
          </w:p>
        </w:tc>
        <w:tc>
          <w:tcPr>
            <w:tcW w:w="3798" w:type="dxa"/>
            <w:vMerge/>
            <w:tcBorders>
              <w:bottom w:val="nil"/>
            </w:tcBorders>
          </w:tcPr>
          <w:p w:rsidR="00511C87" w:rsidRDefault="00511C87">
            <w:pPr>
              <w:pStyle w:val="ConsPlusNormal"/>
            </w:pPr>
          </w:p>
        </w:tc>
        <w:tc>
          <w:tcPr>
            <w:tcW w:w="3544" w:type="dxa"/>
          </w:tcPr>
          <w:p w:rsidR="00511C87" w:rsidRDefault="00511C87">
            <w:pPr>
              <w:pStyle w:val="ConsPlusNormal"/>
              <w:jc w:val="center"/>
            </w:pPr>
            <w:r>
              <w:t>растениеводство (кроме картофелеводства, садоводства, овощеводства)</w:t>
            </w:r>
          </w:p>
        </w:tc>
        <w:tc>
          <w:tcPr>
            <w:tcW w:w="1134" w:type="dxa"/>
          </w:tcPr>
          <w:p w:rsidR="00511C87" w:rsidRDefault="00511C87">
            <w:pPr>
              <w:pStyle w:val="ConsPlusNormal"/>
              <w:jc w:val="center"/>
            </w:pPr>
            <w:r>
              <w:t>1</w:t>
            </w:r>
          </w:p>
        </w:tc>
      </w:tr>
      <w:tr w:rsidR="00511C87">
        <w:tc>
          <w:tcPr>
            <w:tcW w:w="567" w:type="dxa"/>
            <w:vMerge/>
            <w:tcBorders>
              <w:bottom w:val="nil"/>
            </w:tcBorders>
          </w:tcPr>
          <w:p w:rsidR="00511C87" w:rsidRDefault="00511C87">
            <w:pPr>
              <w:pStyle w:val="ConsPlusNormal"/>
            </w:pPr>
          </w:p>
        </w:tc>
        <w:tc>
          <w:tcPr>
            <w:tcW w:w="3798" w:type="dxa"/>
            <w:vMerge/>
            <w:tcBorders>
              <w:bottom w:val="nil"/>
            </w:tcBorders>
          </w:tcPr>
          <w:p w:rsidR="00511C87" w:rsidRDefault="00511C87">
            <w:pPr>
              <w:pStyle w:val="ConsPlusNormal"/>
            </w:pPr>
          </w:p>
        </w:tc>
        <w:tc>
          <w:tcPr>
            <w:tcW w:w="3544" w:type="dxa"/>
          </w:tcPr>
          <w:p w:rsidR="00511C87" w:rsidRDefault="00511C87">
            <w:pPr>
              <w:pStyle w:val="ConsPlusNormal"/>
              <w:jc w:val="center"/>
            </w:pPr>
            <w:r>
              <w:t>садоводство</w:t>
            </w:r>
          </w:p>
        </w:tc>
        <w:tc>
          <w:tcPr>
            <w:tcW w:w="1134" w:type="dxa"/>
          </w:tcPr>
          <w:p w:rsidR="00511C87" w:rsidRDefault="00511C87">
            <w:pPr>
              <w:pStyle w:val="ConsPlusNormal"/>
              <w:jc w:val="center"/>
            </w:pPr>
            <w:r>
              <w:t>3</w:t>
            </w:r>
          </w:p>
        </w:tc>
      </w:tr>
      <w:tr w:rsidR="00511C87">
        <w:tc>
          <w:tcPr>
            <w:tcW w:w="567" w:type="dxa"/>
            <w:vMerge/>
            <w:tcBorders>
              <w:bottom w:val="nil"/>
            </w:tcBorders>
          </w:tcPr>
          <w:p w:rsidR="00511C87" w:rsidRDefault="00511C87">
            <w:pPr>
              <w:pStyle w:val="ConsPlusNormal"/>
            </w:pPr>
          </w:p>
        </w:tc>
        <w:tc>
          <w:tcPr>
            <w:tcW w:w="3798" w:type="dxa"/>
            <w:vMerge/>
            <w:tcBorders>
              <w:bottom w:val="nil"/>
            </w:tcBorders>
          </w:tcPr>
          <w:p w:rsidR="00511C87" w:rsidRDefault="00511C87">
            <w:pPr>
              <w:pStyle w:val="ConsPlusNormal"/>
            </w:pPr>
          </w:p>
        </w:tc>
        <w:tc>
          <w:tcPr>
            <w:tcW w:w="3544" w:type="dxa"/>
          </w:tcPr>
          <w:p w:rsidR="00511C87" w:rsidRDefault="00511C87">
            <w:pPr>
              <w:pStyle w:val="ConsPlusNormal"/>
              <w:jc w:val="center"/>
            </w:pPr>
            <w:r>
              <w:t>птицеводство, кролиководство</w:t>
            </w:r>
          </w:p>
        </w:tc>
        <w:tc>
          <w:tcPr>
            <w:tcW w:w="1134" w:type="dxa"/>
          </w:tcPr>
          <w:p w:rsidR="00511C87" w:rsidRDefault="00511C87">
            <w:pPr>
              <w:pStyle w:val="ConsPlusNormal"/>
              <w:jc w:val="center"/>
            </w:pPr>
            <w:r>
              <w:t>4</w:t>
            </w:r>
          </w:p>
        </w:tc>
      </w:tr>
      <w:tr w:rsidR="00511C87">
        <w:tc>
          <w:tcPr>
            <w:tcW w:w="567" w:type="dxa"/>
            <w:vMerge/>
            <w:tcBorders>
              <w:bottom w:val="nil"/>
            </w:tcBorders>
          </w:tcPr>
          <w:p w:rsidR="00511C87" w:rsidRDefault="00511C87">
            <w:pPr>
              <w:pStyle w:val="ConsPlusNormal"/>
            </w:pPr>
          </w:p>
        </w:tc>
        <w:tc>
          <w:tcPr>
            <w:tcW w:w="3798" w:type="dxa"/>
            <w:vMerge/>
            <w:tcBorders>
              <w:bottom w:val="nil"/>
            </w:tcBorders>
          </w:tcPr>
          <w:p w:rsidR="00511C87" w:rsidRDefault="00511C87">
            <w:pPr>
              <w:pStyle w:val="ConsPlusNormal"/>
            </w:pPr>
          </w:p>
        </w:tc>
        <w:tc>
          <w:tcPr>
            <w:tcW w:w="3544" w:type="dxa"/>
          </w:tcPr>
          <w:p w:rsidR="00511C87" w:rsidRDefault="00511C87">
            <w:pPr>
              <w:pStyle w:val="ConsPlusNormal"/>
              <w:jc w:val="center"/>
            </w:pPr>
            <w:r>
              <w:t>рыбоводство (направление лососевые и осетровые) в установках УЗВ, садках и бассейнах</w:t>
            </w:r>
          </w:p>
        </w:tc>
        <w:tc>
          <w:tcPr>
            <w:tcW w:w="1134" w:type="dxa"/>
          </w:tcPr>
          <w:p w:rsidR="00511C87" w:rsidRDefault="00511C87">
            <w:pPr>
              <w:pStyle w:val="ConsPlusNormal"/>
              <w:jc w:val="center"/>
            </w:pPr>
            <w:r>
              <w:t>5</w:t>
            </w:r>
          </w:p>
        </w:tc>
      </w:tr>
      <w:tr w:rsidR="00511C87">
        <w:tc>
          <w:tcPr>
            <w:tcW w:w="567" w:type="dxa"/>
            <w:vMerge/>
            <w:tcBorders>
              <w:bottom w:val="nil"/>
            </w:tcBorders>
          </w:tcPr>
          <w:p w:rsidR="00511C87" w:rsidRDefault="00511C87">
            <w:pPr>
              <w:pStyle w:val="ConsPlusNormal"/>
            </w:pPr>
          </w:p>
        </w:tc>
        <w:tc>
          <w:tcPr>
            <w:tcW w:w="3798" w:type="dxa"/>
            <w:vMerge/>
            <w:tcBorders>
              <w:bottom w:val="nil"/>
            </w:tcBorders>
          </w:tcPr>
          <w:p w:rsidR="00511C87" w:rsidRDefault="00511C87">
            <w:pPr>
              <w:pStyle w:val="ConsPlusNormal"/>
            </w:pPr>
          </w:p>
        </w:tc>
        <w:tc>
          <w:tcPr>
            <w:tcW w:w="3544" w:type="dxa"/>
          </w:tcPr>
          <w:p w:rsidR="00511C87" w:rsidRDefault="00511C87">
            <w:pPr>
              <w:pStyle w:val="ConsPlusNormal"/>
              <w:jc w:val="center"/>
            </w:pPr>
            <w:r>
              <w:t>овцеводство, козоводство</w:t>
            </w:r>
          </w:p>
        </w:tc>
        <w:tc>
          <w:tcPr>
            <w:tcW w:w="1134" w:type="dxa"/>
          </w:tcPr>
          <w:p w:rsidR="00511C87" w:rsidRDefault="00511C87">
            <w:pPr>
              <w:pStyle w:val="ConsPlusNormal"/>
              <w:jc w:val="center"/>
            </w:pPr>
            <w:r>
              <w:t>7</w:t>
            </w:r>
          </w:p>
        </w:tc>
      </w:tr>
      <w:tr w:rsidR="00511C87">
        <w:tc>
          <w:tcPr>
            <w:tcW w:w="567" w:type="dxa"/>
            <w:vMerge/>
            <w:tcBorders>
              <w:bottom w:val="nil"/>
            </w:tcBorders>
          </w:tcPr>
          <w:p w:rsidR="00511C87" w:rsidRDefault="00511C87">
            <w:pPr>
              <w:pStyle w:val="ConsPlusNormal"/>
            </w:pPr>
          </w:p>
        </w:tc>
        <w:tc>
          <w:tcPr>
            <w:tcW w:w="3798" w:type="dxa"/>
            <w:vMerge/>
            <w:tcBorders>
              <w:bottom w:val="nil"/>
            </w:tcBorders>
          </w:tcPr>
          <w:p w:rsidR="00511C87" w:rsidRDefault="00511C87">
            <w:pPr>
              <w:pStyle w:val="ConsPlusNormal"/>
            </w:pPr>
          </w:p>
        </w:tc>
        <w:tc>
          <w:tcPr>
            <w:tcW w:w="3544" w:type="dxa"/>
          </w:tcPr>
          <w:p w:rsidR="00511C87" w:rsidRDefault="00511C87">
            <w:pPr>
              <w:pStyle w:val="ConsPlusNormal"/>
              <w:jc w:val="center"/>
            </w:pPr>
            <w:r>
              <w:t>мясное скотоводство</w:t>
            </w:r>
          </w:p>
        </w:tc>
        <w:tc>
          <w:tcPr>
            <w:tcW w:w="1134" w:type="dxa"/>
          </w:tcPr>
          <w:p w:rsidR="00511C87" w:rsidRDefault="00511C87">
            <w:pPr>
              <w:pStyle w:val="ConsPlusNormal"/>
              <w:jc w:val="center"/>
            </w:pPr>
            <w:r>
              <w:t>7</w:t>
            </w:r>
          </w:p>
        </w:tc>
      </w:tr>
      <w:tr w:rsidR="00511C87">
        <w:tblPrEx>
          <w:tblBorders>
            <w:insideH w:val="nil"/>
          </w:tblBorders>
        </w:tblPrEx>
        <w:tc>
          <w:tcPr>
            <w:tcW w:w="567" w:type="dxa"/>
            <w:vMerge/>
            <w:tcBorders>
              <w:bottom w:val="nil"/>
            </w:tcBorders>
          </w:tcPr>
          <w:p w:rsidR="00511C87" w:rsidRDefault="00511C87">
            <w:pPr>
              <w:pStyle w:val="ConsPlusNormal"/>
            </w:pPr>
          </w:p>
        </w:tc>
        <w:tc>
          <w:tcPr>
            <w:tcW w:w="3798" w:type="dxa"/>
            <w:vMerge/>
            <w:tcBorders>
              <w:bottom w:val="nil"/>
            </w:tcBorders>
          </w:tcPr>
          <w:p w:rsidR="00511C87" w:rsidRDefault="00511C87">
            <w:pPr>
              <w:pStyle w:val="ConsPlusNormal"/>
            </w:pPr>
          </w:p>
        </w:tc>
        <w:tc>
          <w:tcPr>
            <w:tcW w:w="3544" w:type="dxa"/>
            <w:tcBorders>
              <w:bottom w:val="nil"/>
            </w:tcBorders>
          </w:tcPr>
          <w:p w:rsidR="00511C87" w:rsidRDefault="00511C87">
            <w:pPr>
              <w:pStyle w:val="ConsPlusNormal"/>
              <w:jc w:val="center"/>
            </w:pPr>
            <w:r>
              <w:t>молочное скотоводство, овощеводство, картофелеводство</w:t>
            </w:r>
          </w:p>
        </w:tc>
        <w:tc>
          <w:tcPr>
            <w:tcW w:w="1134" w:type="dxa"/>
            <w:tcBorders>
              <w:bottom w:val="nil"/>
            </w:tcBorders>
          </w:tcPr>
          <w:p w:rsidR="00511C87" w:rsidRDefault="00511C87">
            <w:pPr>
              <w:pStyle w:val="ConsPlusNormal"/>
              <w:jc w:val="center"/>
            </w:pPr>
            <w:r>
              <w:t>8</w:t>
            </w:r>
          </w:p>
        </w:tc>
      </w:tr>
      <w:tr w:rsidR="00511C87">
        <w:tblPrEx>
          <w:tblBorders>
            <w:insideH w:val="nil"/>
          </w:tblBorders>
        </w:tblPrEx>
        <w:tc>
          <w:tcPr>
            <w:tcW w:w="9043" w:type="dxa"/>
            <w:gridSpan w:val="4"/>
            <w:tcBorders>
              <w:top w:val="nil"/>
            </w:tcBorders>
          </w:tcPr>
          <w:p w:rsidR="00511C87" w:rsidRDefault="00511C87">
            <w:pPr>
              <w:pStyle w:val="ConsPlusNormal"/>
              <w:jc w:val="both"/>
            </w:pPr>
            <w:r>
              <w:t xml:space="preserve">(п. 10 в ред. </w:t>
            </w:r>
            <w:hyperlink r:id="rId37">
              <w:r>
                <w:rPr>
                  <w:color w:val="0000FF"/>
                </w:rPr>
                <w:t>постановления</w:t>
              </w:r>
            </w:hyperlink>
            <w:r>
              <w:t xml:space="preserve"> Правительства Саратовской области от 09.11.2022 N 1085-П)</w:t>
            </w:r>
          </w:p>
        </w:tc>
      </w:tr>
      <w:tr w:rsidR="00511C87">
        <w:tc>
          <w:tcPr>
            <w:tcW w:w="567" w:type="dxa"/>
            <w:vMerge w:val="restart"/>
          </w:tcPr>
          <w:p w:rsidR="00511C87" w:rsidRDefault="00511C87">
            <w:pPr>
              <w:pStyle w:val="ConsPlusNormal"/>
              <w:jc w:val="center"/>
            </w:pPr>
            <w:r>
              <w:t>11.</w:t>
            </w:r>
          </w:p>
        </w:tc>
        <w:tc>
          <w:tcPr>
            <w:tcW w:w="3798" w:type="dxa"/>
            <w:vMerge w:val="restart"/>
          </w:tcPr>
          <w:p w:rsidR="00511C87" w:rsidRDefault="00511C87">
            <w:pPr>
              <w:pStyle w:val="ConsPlusNormal"/>
            </w:pPr>
            <w:r>
              <w:t>Оценка членами комиссии реалистичности и обоснованности бизнес-плана, согласованности его отдельных показателей, уровня результативности использования бюджетных средств, целевого характера планируемых расходов (с обоснованием)</w:t>
            </w:r>
          </w:p>
        </w:tc>
        <w:tc>
          <w:tcPr>
            <w:tcW w:w="3544" w:type="dxa"/>
          </w:tcPr>
          <w:p w:rsidR="00511C87" w:rsidRDefault="00511C87">
            <w:pPr>
              <w:pStyle w:val="ConsPlusNormal"/>
              <w:jc w:val="center"/>
            </w:pPr>
            <w:r>
              <w:t>неудовлетворительная</w:t>
            </w:r>
          </w:p>
        </w:tc>
        <w:tc>
          <w:tcPr>
            <w:tcW w:w="1134" w:type="dxa"/>
          </w:tcPr>
          <w:p w:rsidR="00511C87" w:rsidRDefault="00511C87">
            <w:pPr>
              <w:pStyle w:val="ConsPlusNormal"/>
              <w:jc w:val="center"/>
            </w:pPr>
            <w:r>
              <w:t>0</w:t>
            </w:r>
          </w:p>
        </w:tc>
      </w:tr>
      <w:tr w:rsidR="00511C87">
        <w:tc>
          <w:tcPr>
            <w:tcW w:w="567" w:type="dxa"/>
            <w:vMerge/>
          </w:tcPr>
          <w:p w:rsidR="00511C87" w:rsidRDefault="00511C87">
            <w:pPr>
              <w:pStyle w:val="ConsPlusNormal"/>
            </w:pPr>
          </w:p>
        </w:tc>
        <w:tc>
          <w:tcPr>
            <w:tcW w:w="3798" w:type="dxa"/>
            <w:vMerge/>
          </w:tcPr>
          <w:p w:rsidR="00511C87" w:rsidRDefault="00511C87">
            <w:pPr>
              <w:pStyle w:val="ConsPlusNormal"/>
            </w:pPr>
          </w:p>
        </w:tc>
        <w:tc>
          <w:tcPr>
            <w:tcW w:w="3544" w:type="dxa"/>
          </w:tcPr>
          <w:p w:rsidR="00511C87" w:rsidRDefault="00511C87">
            <w:pPr>
              <w:pStyle w:val="ConsPlusNormal"/>
              <w:jc w:val="center"/>
            </w:pPr>
            <w:r>
              <w:t>низкая</w:t>
            </w:r>
          </w:p>
        </w:tc>
        <w:tc>
          <w:tcPr>
            <w:tcW w:w="1134" w:type="dxa"/>
          </w:tcPr>
          <w:p w:rsidR="00511C87" w:rsidRDefault="00511C87">
            <w:pPr>
              <w:pStyle w:val="ConsPlusNormal"/>
              <w:jc w:val="center"/>
            </w:pPr>
            <w:r>
              <w:t>4</w:t>
            </w:r>
          </w:p>
        </w:tc>
      </w:tr>
      <w:tr w:rsidR="00511C87">
        <w:tc>
          <w:tcPr>
            <w:tcW w:w="567" w:type="dxa"/>
            <w:vMerge/>
          </w:tcPr>
          <w:p w:rsidR="00511C87" w:rsidRDefault="00511C87">
            <w:pPr>
              <w:pStyle w:val="ConsPlusNormal"/>
            </w:pPr>
          </w:p>
        </w:tc>
        <w:tc>
          <w:tcPr>
            <w:tcW w:w="3798" w:type="dxa"/>
            <w:vMerge/>
          </w:tcPr>
          <w:p w:rsidR="00511C87" w:rsidRDefault="00511C87">
            <w:pPr>
              <w:pStyle w:val="ConsPlusNormal"/>
            </w:pPr>
          </w:p>
        </w:tc>
        <w:tc>
          <w:tcPr>
            <w:tcW w:w="3544" w:type="dxa"/>
          </w:tcPr>
          <w:p w:rsidR="00511C87" w:rsidRDefault="00511C87">
            <w:pPr>
              <w:pStyle w:val="ConsPlusNormal"/>
              <w:jc w:val="center"/>
            </w:pPr>
            <w:r>
              <w:t>средняя</w:t>
            </w:r>
          </w:p>
        </w:tc>
        <w:tc>
          <w:tcPr>
            <w:tcW w:w="1134" w:type="dxa"/>
          </w:tcPr>
          <w:p w:rsidR="00511C87" w:rsidRDefault="00511C87">
            <w:pPr>
              <w:pStyle w:val="ConsPlusNormal"/>
              <w:jc w:val="center"/>
            </w:pPr>
            <w:r>
              <w:t>12</w:t>
            </w:r>
          </w:p>
        </w:tc>
      </w:tr>
      <w:tr w:rsidR="00511C87">
        <w:tc>
          <w:tcPr>
            <w:tcW w:w="567" w:type="dxa"/>
            <w:vMerge/>
          </w:tcPr>
          <w:p w:rsidR="00511C87" w:rsidRDefault="00511C87">
            <w:pPr>
              <w:pStyle w:val="ConsPlusNormal"/>
            </w:pPr>
          </w:p>
        </w:tc>
        <w:tc>
          <w:tcPr>
            <w:tcW w:w="3798" w:type="dxa"/>
            <w:vMerge/>
          </w:tcPr>
          <w:p w:rsidR="00511C87" w:rsidRDefault="00511C87">
            <w:pPr>
              <w:pStyle w:val="ConsPlusNormal"/>
            </w:pPr>
          </w:p>
        </w:tc>
        <w:tc>
          <w:tcPr>
            <w:tcW w:w="3544" w:type="dxa"/>
          </w:tcPr>
          <w:p w:rsidR="00511C87" w:rsidRDefault="00511C87">
            <w:pPr>
              <w:pStyle w:val="ConsPlusNormal"/>
              <w:jc w:val="center"/>
            </w:pPr>
            <w:r>
              <w:t>высокая</w:t>
            </w:r>
          </w:p>
        </w:tc>
        <w:tc>
          <w:tcPr>
            <w:tcW w:w="1134" w:type="dxa"/>
          </w:tcPr>
          <w:p w:rsidR="00511C87" w:rsidRDefault="00511C87">
            <w:pPr>
              <w:pStyle w:val="ConsPlusNormal"/>
              <w:jc w:val="center"/>
            </w:pPr>
            <w:r>
              <w:t>20</w:t>
            </w:r>
          </w:p>
        </w:tc>
      </w:tr>
    </w:tbl>
    <w:p w:rsidR="00511C87" w:rsidRDefault="00511C87">
      <w:pPr>
        <w:pStyle w:val="ConsPlusNormal"/>
        <w:jc w:val="both"/>
      </w:pPr>
    </w:p>
    <w:p w:rsidR="00511C87" w:rsidRDefault="00511C87">
      <w:pPr>
        <w:pStyle w:val="ConsPlusNormal"/>
        <w:ind w:firstLine="540"/>
        <w:jc w:val="both"/>
      </w:pPr>
      <w:r>
        <w:t>--------------------------------</w:t>
      </w:r>
    </w:p>
    <w:p w:rsidR="00511C87" w:rsidRDefault="00511C87">
      <w:pPr>
        <w:pStyle w:val="ConsPlusNormal"/>
        <w:spacing w:before="200"/>
        <w:ind w:firstLine="540"/>
        <w:jc w:val="both"/>
      </w:pPr>
      <w:bookmarkStart w:id="40" w:name="P527"/>
      <w:bookmarkEnd w:id="40"/>
      <w:r>
        <w:t>&lt;1&gt; При расчете значения показателя применяются следующие коэффициенты перевода скота и птицы в условные головы: крупный рогатый скот (взрослый) и лошади - 1,0, крупный рогатый скот (молодняк) - 0,6, свиньи - 0,3, овцы и козы - 0,1, кролики с приплодом - 0,16, птица - 0,02, пчелосемьи - 0,2.</w:t>
      </w:r>
    </w:p>
    <w:p w:rsidR="00511C87" w:rsidRDefault="00511C87">
      <w:pPr>
        <w:pStyle w:val="ConsPlusNormal"/>
        <w:jc w:val="both"/>
      </w:pPr>
    </w:p>
    <w:p w:rsidR="00511C87" w:rsidRDefault="00511C87">
      <w:pPr>
        <w:pStyle w:val="ConsPlusNormal"/>
        <w:jc w:val="both"/>
      </w:pPr>
    </w:p>
    <w:p w:rsidR="00511C87" w:rsidRDefault="00511C87">
      <w:pPr>
        <w:pStyle w:val="ConsPlusNormal"/>
        <w:jc w:val="both"/>
      </w:pPr>
    </w:p>
    <w:p w:rsidR="00511C87" w:rsidRDefault="00511C87">
      <w:pPr>
        <w:pStyle w:val="ConsPlusNormal"/>
        <w:jc w:val="both"/>
      </w:pPr>
    </w:p>
    <w:p w:rsidR="00511C87" w:rsidRDefault="00511C87">
      <w:pPr>
        <w:pStyle w:val="ConsPlusNormal"/>
        <w:jc w:val="both"/>
      </w:pPr>
    </w:p>
    <w:p w:rsidR="00511C87" w:rsidRDefault="00511C87">
      <w:pPr>
        <w:pStyle w:val="ConsPlusNormal"/>
        <w:jc w:val="right"/>
        <w:outlineLvl w:val="1"/>
      </w:pPr>
      <w:r>
        <w:t>Приложение N 4</w:t>
      </w:r>
    </w:p>
    <w:p w:rsidR="00511C87" w:rsidRDefault="00511C87">
      <w:pPr>
        <w:pStyle w:val="ConsPlusNormal"/>
        <w:jc w:val="right"/>
      </w:pPr>
      <w:r>
        <w:t>к Положению</w:t>
      </w:r>
    </w:p>
    <w:p w:rsidR="00511C87" w:rsidRDefault="00511C87">
      <w:pPr>
        <w:pStyle w:val="ConsPlusNormal"/>
        <w:jc w:val="right"/>
      </w:pPr>
      <w:r>
        <w:t>о порядке предоставления грантов "Агростартап"</w:t>
      </w:r>
    </w:p>
    <w:p w:rsidR="00511C87" w:rsidRDefault="00511C87">
      <w:pPr>
        <w:pStyle w:val="ConsPlusNormal"/>
        <w:jc w:val="right"/>
      </w:pPr>
      <w:r>
        <w:t>в форме субсидий на реализацию проектов создания</w:t>
      </w:r>
    </w:p>
    <w:p w:rsidR="00511C87" w:rsidRDefault="00511C87">
      <w:pPr>
        <w:pStyle w:val="ConsPlusNormal"/>
        <w:jc w:val="right"/>
      </w:pPr>
      <w:r>
        <w:t>и (или) развития крестьянских (фермерских) хозяйств</w:t>
      </w:r>
    </w:p>
    <w:p w:rsidR="00511C87" w:rsidRDefault="00511C87">
      <w:pPr>
        <w:pStyle w:val="ConsPlusNormal"/>
        <w:jc w:val="right"/>
      </w:pPr>
      <w:r>
        <w:t>на условиях софинансирования в рамках реализации</w:t>
      </w:r>
    </w:p>
    <w:p w:rsidR="00511C87" w:rsidRDefault="00511C87">
      <w:pPr>
        <w:pStyle w:val="ConsPlusNormal"/>
        <w:jc w:val="right"/>
      </w:pPr>
      <w:r>
        <w:t>регионального проекта "Акселерация субъектов</w:t>
      </w:r>
    </w:p>
    <w:p w:rsidR="00511C87" w:rsidRDefault="00511C87">
      <w:pPr>
        <w:pStyle w:val="ConsPlusNormal"/>
        <w:jc w:val="right"/>
      </w:pPr>
      <w:r>
        <w:t>малого и среднего предпринимательства"</w:t>
      </w:r>
    </w:p>
    <w:p w:rsidR="00511C87" w:rsidRDefault="00511C8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511C8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11C87" w:rsidRDefault="00511C8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11C87" w:rsidRDefault="00511C8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11C87" w:rsidRDefault="00511C87">
            <w:pPr>
              <w:pStyle w:val="ConsPlusNormal"/>
              <w:jc w:val="center"/>
            </w:pPr>
            <w:r>
              <w:rPr>
                <w:color w:val="392C69"/>
              </w:rPr>
              <w:t>Список изменяющих документов</w:t>
            </w:r>
          </w:p>
          <w:p w:rsidR="00511C87" w:rsidRDefault="00511C87">
            <w:pPr>
              <w:pStyle w:val="ConsPlusNormal"/>
              <w:jc w:val="center"/>
            </w:pPr>
            <w:r>
              <w:rPr>
                <w:color w:val="392C69"/>
              </w:rPr>
              <w:t>(в ред. постановлений Правительства Саратовской области</w:t>
            </w:r>
          </w:p>
          <w:p w:rsidR="00511C87" w:rsidRDefault="00511C87">
            <w:pPr>
              <w:pStyle w:val="ConsPlusNormal"/>
              <w:jc w:val="center"/>
            </w:pPr>
            <w:r>
              <w:rPr>
                <w:color w:val="392C69"/>
              </w:rPr>
              <w:t xml:space="preserve">от 28.07.2021 </w:t>
            </w:r>
            <w:hyperlink r:id="rId38">
              <w:r>
                <w:rPr>
                  <w:color w:val="0000FF"/>
                </w:rPr>
                <w:t>N 598-П</w:t>
              </w:r>
            </w:hyperlink>
            <w:r>
              <w:rPr>
                <w:color w:val="392C69"/>
              </w:rPr>
              <w:t xml:space="preserve">, от 09.11.2022 </w:t>
            </w:r>
            <w:hyperlink r:id="rId39">
              <w:r>
                <w:rPr>
                  <w:color w:val="0000FF"/>
                </w:rPr>
                <w:t>N 1085-П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11C87" w:rsidRDefault="00511C87">
            <w:pPr>
              <w:pStyle w:val="ConsPlusNormal"/>
            </w:pPr>
          </w:p>
        </w:tc>
      </w:tr>
    </w:tbl>
    <w:p w:rsidR="00511C87" w:rsidRDefault="00511C87">
      <w:pPr>
        <w:pStyle w:val="ConsPlusNormal"/>
        <w:jc w:val="both"/>
      </w:pPr>
    </w:p>
    <w:p w:rsidR="00511C87" w:rsidRDefault="00511C87">
      <w:pPr>
        <w:pStyle w:val="ConsPlusNonformat"/>
        <w:jc w:val="both"/>
      </w:pPr>
      <w:bookmarkStart w:id="41" w:name="P545"/>
      <w:bookmarkEnd w:id="41"/>
      <w:r>
        <w:t xml:space="preserve">                              Оценочный лист</w:t>
      </w:r>
    </w:p>
    <w:p w:rsidR="00511C87" w:rsidRDefault="00511C87">
      <w:pPr>
        <w:pStyle w:val="ConsPlusNonformat"/>
        <w:jc w:val="both"/>
      </w:pPr>
      <w:r>
        <w:t xml:space="preserve">   участников конкурсного отбора на предоставление гранта "Агростартап"</w:t>
      </w:r>
    </w:p>
    <w:p w:rsidR="00511C87" w:rsidRDefault="00511C87">
      <w:pPr>
        <w:pStyle w:val="ConsPlusNonformat"/>
        <w:jc w:val="both"/>
      </w:pPr>
      <w:r>
        <w:t xml:space="preserve">     _________________________________________________________________</w:t>
      </w:r>
    </w:p>
    <w:p w:rsidR="00511C87" w:rsidRDefault="00511C87">
      <w:pPr>
        <w:pStyle w:val="ConsPlusNonformat"/>
        <w:jc w:val="both"/>
      </w:pPr>
      <w:r>
        <w:t xml:space="preserve">                    (фамилия, имя, отчество заявителя)</w:t>
      </w:r>
    </w:p>
    <w:p w:rsidR="00511C87" w:rsidRDefault="00511C8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2891"/>
        <w:gridCol w:w="2494"/>
        <w:gridCol w:w="1134"/>
        <w:gridCol w:w="964"/>
        <w:gridCol w:w="1020"/>
      </w:tblGrid>
      <w:tr w:rsidR="00511C87">
        <w:tc>
          <w:tcPr>
            <w:tcW w:w="567" w:type="dxa"/>
          </w:tcPr>
          <w:p w:rsidR="00511C87" w:rsidRDefault="00511C87">
            <w:pPr>
              <w:pStyle w:val="ConsPlusNormal"/>
              <w:jc w:val="center"/>
            </w:pPr>
            <w:r>
              <w:t>N п/п</w:t>
            </w:r>
          </w:p>
        </w:tc>
        <w:tc>
          <w:tcPr>
            <w:tcW w:w="2891" w:type="dxa"/>
          </w:tcPr>
          <w:p w:rsidR="00511C87" w:rsidRDefault="00511C87">
            <w:pPr>
              <w:pStyle w:val="ConsPlusNormal"/>
              <w:jc w:val="center"/>
            </w:pPr>
            <w:r>
              <w:t>Наименование критерия</w:t>
            </w:r>
          </w:p>
        </w:tc>
        <w:tc>
          <w:tcPr>
            <w:tcW w:w="2494" w:type="dxa"/>
          </w:tcPr>
          <w:p w:rsidR="00511C87" w:rsidRDefault="00511C87">
            <w:pPr>
              <w:pStyle w:val="ConsPlusNormal"/>
              <w:jc w:val="center"/>
            </w:pPr>
            <w:r>
              <w:t>Показатели</w:t>
            </w:r>
          </w:p>
        </w:tc>
        <w:tc>
          <w:tcPr>
            <w:tcW w:w="1134" w:type="dxa"/>
          </w:tcPr>
          <w:p w:rsidR="00511C87" w:rsidRDefault="00511C87">
            <w:pPr>
              <w:pStyle w:val="ConsPlusNormal"/>
              <w:jc w:val="center"/>
            </w:pPr>
            <w:r>
              <w:t>Оценка в баллах</w:t>
            </w:r>
          </w:p>
        </w:tc>
        <w:tc>
          <w:tcPr>
            <w:tcW w:w="964" w:type="dxa"/>
          </w:tcPr>
          <w:p w:rsidR="00511C87" w:rsidRDefault="00511C87">
            <w:pPr>
              <w:pStyle w:val="ConsPlusNormal"/>
              <w:jc w:val="center"/>
            </w:pPr>
            <w:r>
              <w:t>Показатели</w:t>
            </w:r>
          </w:p>
        </w:tc>
        <w:tc>
          <w:tcPr>
            <w:tcW w:w="1020" w:type="dxa"/>
          </w:tcPr>
          <w:p w:rsidR="00511C87" w:rsidRDefault="00511C87">
            <w:pPr>
              <w:pStyle w:val="ConsPlusNormal"/>
              <w:jc w:val="center"/>
            </w:pPr>
            <w:r>
              <w:t>Оценка в баллах</w:t>
            </w:r>
          </w:p>
        </w:tc>
      </w:tr>
      <w:tr w:rsidR="00511C87">
        <w:tc>
          <w:tcPr>
            <w:tcW w:w="567" w:type="dxa"/>
            <w:vMerge w:val="restart"/>
          </w:tcPr>
          <w:p w:rsidR="00511C87" w:rsidRDefault="00511C87">
            <w:pPr>
              <w:pStyle w:val="ConsPlusNormal"/>
              <w:jc w:val="center"/>
            </w:pPr>
            <w:r>
              <w:t>1.</w:t>
            </w:r>
          </w:p>
        </w:tc>
        <w:tc>
          <w:tcPr>
            <w:tcW w:w="2891" w:type="dxa"/>
            <w:vMerge w:val="restart"/>
          </w:tcPr>
          <w:p w:rsidR="00511C87" w:rsidRDefault="00511C87">
            <w:pPr>
              <w:pStyle w:val="ConsPlusNormal"/>
            </w:pPr>
            <w:r>
              <w:t>Общая площадь земельных участков из земель сельскохозяйственного назначения на день подачи заявки, га</w:t>
            </w:r>
          </w:p>
        </w:tc>
        <w:tc>
          <w:tcPr>
            <w:tcW w:w="2494" w:type="dxa"/>
          </w:tcPr>
          <w:p w:rsidR="00511C87" w:rsidRDefault="00511C87">
            <w:pPr>
              <w:pStyle w:val="ConsPlusNormal"/>
              <w:jc w:val="center"/>
            </w:pPr>
            <w:r>
              <w:t>до 100 включительно</w:t>
            </w:r>
          </w:p>
        </w:tc>
        <w:tc>
          <w:tcPr>
            <w:tcW w:w="1134" w:type="dxa"/>
          </w:tcPr>
          <w:p w:rsidR="00511C87" w:rsidRDefault="00511C87">
            <w:pPr>
              <w:pStyle w:val="ConsPlusNormal"/>
              <w:jc w:val="center"/>
            </w:pPr>
            <w:r>
              <w:t>1</w:t>
            </w:r>
          </w:p>
        </w:tc>
        <w:tc>
          <w:tcPr>
            <w:tcW w:w="964" w:type="dxa"/>
            <w:vMerge w:val="restart"/>
          </w:tcPr>
          <w:p w:rsidR="00511C87" w:rsidRDefault="00511C87">
            <w:pPr>
              <w:pStyle w:val="ConsPlusNormal"/>
            </w:pPr>
          </w:p>
        </w:tc>
        <w:tc>
          <w:tcPr>
            <w:tcW w:w="1020" w:type="dxa"/>
            <w:vMerge w:val="restart"/>
          </w:tcPr>
          <w:p w:rsidR="00511C87" w:rsidRDefault="00511C87">
            <w:pPr>
              <w:pStyle w:val="ConsPlusNormal"/>
            </w:pPr>
          </w:p>
        </w:tc>
      </w:tr>
      <w:tr w:rsidR="00511C87">
        <w:tc>
          <w:tcPr>
            <w:tcW w:w="567" w:type="dxa"/>
            <w:vMerge/>
          </w:tcPr>
          <w:p w:rsidR="00511C87" w:rsidRDefault="00511C87">
            <w:pPr>
              <w:pStyle w:val="ConsPlusNormal"/>
            </w:pPr>
          </w:p>
        </w:tc>
        <w:tc>
          <w:tcPr>
            <w:tcW w:w="2891" w:type="dxa"/>
            <w:vMerge/>
          </w:tcPr>
          <w:p w:rsidR="00511C87" w:rsidRDefault="00511C87">
            <w:pPr>
              <w:pStyle w:val="ConsPlusNormal"/>
            </w:pPr>
          </w:p>
        </w:tc>
        <w:tc>
          <w:tcPr>
            <w:tcW w:w="2494" w:type="dxa"/>
          </w:tcPr>
          <w:p w:rsidR="00511C87" w:rsidRDefault="00511C87">
            <w:pPr>
              <w:pStyle w:val="ConsPlusNormal"/>
              <w:jc w:val="center"/>
            </w:pPr>
            <w:r>
              <w:t>свыше 100 до 500 включительно</w:t>
            </w:r>
          </w:p>
        </w:tc>
        <w:tc>
          <w:tcPr>
            <w:tcW w:w="1134" w:type="dxa"/>
          </w:tcPr>
          <w:p w:rsidR="00511C87" w:rsidRDefault="00511C87">
            <w:pPr>
              <w:pStyle w:val="ConsPlusNormal"/>
              <w:jc w:val="center"/>
            </w:pPr>
            <w:r>
              <w:t>5</w:t>
            </w:r>
          </w:p>
        </w:tc>
        <w:tc>
          <w:tcPr>
            <w:tcW w:w="964" w:type="dxa"/>
            <w:vMerge/>
          </w:tcPr>
          <w:p w:rsidR="00511C87" w:rsidRDefault="00511C87">
            <w:pPr>
              <w:pStyle w:val="ConsPlusNormal"/>
            </w:pPr>
          </w:p>
        </w:tc>
        <w:tc>
          <w:tcPr>
            <w:tcW w:w="1020" w:type="dxa"/>
            <w:vMerge/>
          </w:tcPr>
          <w:p w:rsidR="00511C87" w:rsidRDefault="00511C87">
            <w:pPr>
              <w:pStyle w:val="ConsPlusNormal"/>
            </w:pPr>
          </w:p>
        </w:tc>
      </w:tr>
      <w:tr w:rsidR="00511C87">
        <w:tc>
          <w:tcPr>
            <w:tcW w:w="567" w:type="dxa"/>
            <w:vMerge/>
          </w:tcPr>
          <w:p w:rsidR="00511C87" w:rsidRDefault="00511C87">
            <w:pPr>
              <w:pStyle w:val="ConsPlusNormal"/>
            </w:pPr>
          </w:p>
        </w:tc>
        <w:tc>
          <w:tcPr>
            <w:tcW w:w="2891" w:type="dxa"/>
            <w:vMerge/>
          </w:tcPr>
          <w:p w:rsidR="00511C87" w:rsidRDefault="00511C87">
            <w:pPr>
              <w:pStyle w:val="ConsPlusNormal"/>
            </w:pPr>
          </w:p>
        </w:tc>
        <w:tc>
          <w:tcPr>
            <w:tcW w:w="2494" w:type="dxa"/>
          </w:tcPr>
          <w:p w:rsidR="00511C87" w:rsidRDefault="00511C87">
            <w:pPr>
              <w:pStyle w:val="ConsPlusNormal"/>
              <w:jc w:val="center"/>
            </w:pPr>
            <w:r>
              <w:t>свыше 500 до 1000 включительно</w:t>
            </w:r>
          </w:p>
        </w:tc>
        <w:tc>
          <w:tcPr>
            <w:tcW w:w="1134" w:type="dxa"/>
          </w:tcPr>
          <w:p w:rsidR="00511C87" w:rsidRDefault="00511C87">
            <w:pPr>
              <w:pStyle w:val="ConsPlusNormal"/>
              <w:jc w:val="center"/>
            </w:pPr>
            <w:r>
              <w:t>8</w:t>
            </w:r>
          </w:p>
        </w:tc>
        <w:tc>
          <w:tcPr>
            <w:tcW w:w="964" w:type="dxa"/>
            <w:vMerge/>
          </w:tcPr>
          <w:p w:rsidR="00511C87" w:rsidRDefault="00511C87">
            <w:pPr>
              <w:pStyle w:val="ConsPlusNormal"/>
            </w:pPr>
          </w:p>
        </w:tc>
        <w:tc>
          <w:tcPr>
            <w:tcW w:w="1020" w:type="dxa"/>
            <w:vMerge/>
          </w:tcPr>
          <w:p w:rsidR="00511C87" w:rsidRDefault="00511C87">
            <w:pPr>
              <w:pStyle w:val="ConsPlusNormal"/>
            </w:pPr>
          </w:p>
        </w:tc>
      </w:tr>
      <w:tr w:rsidR="00511C87">
        <w:tc>
          <w:tcPr>
            <w:tcW w:w="567" w:type="dxa"/>
            <w:vMerge/>
          </w:tcPr>
          <w:p w:rsidR="00511C87" w:rsidRDefault="00511C87">
            <w:pPr>
              <w:pStyle w:val="ConsPlusNormal"/>
            </w:pPr>
          </w:p>
        </w:tc>
        <w:tc>
          <w:tcPr>
            <w:tcW w:w="2891" w:type="dxa"/>
            <w:vMerge/>
          </w:tcPr>
          <w:p w:rsidR="00511C87" w:rsidRDefault="00511C87">
            <w:pPr>
              <w:pStyle w:val="ConsPlusNormal"/>
            </w:pPr>
          </w:p>
        </w:tc>
        <w:tc>
          <w:tcPr>
            <w:tcW w:w="2494" w:type="dxa"/>
          </w:tcPr>
          <w:p w:rsidR="00511C87" w:rsidRDefault="00511C87">
            <w:pPr>
              <w:pStyle w:val="ConsPlusNormal"/>
              <w:jc w:val="center"/>
            </w:pPr>
            <w:r>
              <w:t>свыше 1000</w:t>
            </w:r>
          </w:p>
        </w:tc>
        <w:tc>
          <w:tcPr>
            <w:tcW w:w="1134" w:type="dxa"/>
          </w:tcPr>
          <w:p w:rsidR="00511C87" w:rsidRDefault="00511C87">
            <w:pPr>
              <w:pStyle w:val="ConsPlusNormal"/>
              <w:jc w:val="center"/>
            </w:pPr>
            <w:r>
              <w:t>10</w:t>
            </w:r>
          </w:p>
        </w:tc>
        <w:tc>
          <w:tcPr>
            <w:tcW w:w="964" w:type="dxa"/>
            <w:vMerge/>
          </w:tcPr>
          <w:p w:rsidR="00511C87" w:rsidRDefault="00511C87">
            <w:pPr>
              <w:pStyle w:val="ConsPlusNormal"/>
            </w:pPr>
          </w:p>
        </w:tc>
        <w:tc>
          <w:tcPr>
            <w:tcW w:w="1020" w:type="dxa"/>
            <w:vMerge/>
          </w:tcPr>
          <w:p w:rsidR="00511C87" w:rsidRDefault="00511C87">
            <w:pPr>
              <w:pStyle w:val="ConsPlusNormal"/>
            </w:pPr>
          </w:p>
        </w:tc>
      </w:tr>
      <w:tr w:rsidR="00511C87">
        <w:tc>
          <w:tcPr>
            <w:tcW w:w="567" w:type="dxa"/>
            <w:vMerge w:val="restart"/>
          </w:tcPr>
          <w:p w:rsidR="00511C87" w:rsidRDefault="00511C87">
            <w:pPr>
              <w:pStyle w:val="ConsPlusNormal"/>
              <w:jc w:val="center"/>
            </w:pPr>
            <w:r>
              <w:t>2.</w:t>
            </w:r>
          </w:p>
        </w:tc>
        <w:tc>
          <w:tcPr>
            <w:tcW w:w="2891" w:type="dxa"/>
            <w:vMerge w:val="restart"/>
          </w:tcPr>
          <w:p w:rsidR="00511C87" w:rsidRDefault="00511C87">
            <w:pPr>
              <w:pStyle w:val="ConsPlusNormal"/>
            </w:pPr>
            <w:r>
              <w:t xml:space="preserve">Наличие земельных участков из земель сельскохозяйственного назначения на день подачи </w:t>
            </w:r>
            <w:r>
              <w:lastRenderedPageBreak/>
              <w:t>заявки</w:t>
            </w:r>
          </w:p>
        </w:tc>
        <w:tc>
          <w:tcPr>
            <w:tcW w:w="2494" w:type="dxa"/>
          </w:tcPr>
          <w:p w:rsidR="00511C87" w:rsidRDefault="00511C87">
            <w:pPr>
              <w:pStyle w:val="ConsPlusNormal"/>
              <w:jc w:val="center"/>
            </w:pPr>
            <w:r>
              <w:lastRenderedPageBreak/>
              <w:t>в собственности</w:t>
            </w:r>
          </w:p>
        </w:tc>
        <w:tc>
          <w:tcPr>
            <w:tcW w:w="1134" w:type="dxa"/>
          </w:tcPr>
          <w:p w:rsidR="00511C87" w:rsidRDefault="00511C87">
            <w:pPr>
              <w:pStyle w:val="ConsPlusNormal"/>
              <w:jc w:val="center"/>
            </w:pPr>
            <w:r>
              <w:t>5</w:t>
            </w:r>
          </w:p>
        </w:tc>
        <w:tc>
          <w:tcPr>
            <w:tcW w:w="964" w:type="dxa"/>
            <w:vMerge w:val="restart"/>
          </w:tcPr>
          <w:p w:rsidR="00511C87" w:rsidRDefault="00511C87">
            <w:pPr>
              <w:pStyle w:val="ConsPlusNormal"/>
            </w:pPr>
          </w:p>
        </w:tc>
        <w:tc>
          <w:tcPr>
            <w:tcW w:w="1020" w:type="dxa"/>
            <w:vMerge w:val="restart"/>
          </w:tcPr>
          <w:p w:rsidR="00511C87" w:rsidRDefault="00511C87">
            <w:pPr>
              <w:pStyle w:val="ConsPlusNormal"/>
            </w:pPr>
          </w:p>
        </w:tc>
      </w:tr>
      <w:tr w:rsidR="00511C87">
        <w:tc>
          <w:tcPr>
            <w:tcW w:w="567" w:type="dxa"/>
            <w:vMerge/>
          </w:tcPr>
          <w:p w:rsidR="00511C87" w:rsidRDefault="00511C87">
            <w:pPr>
              <w:pStyle w:val="ConsPlusNormal"/>
            </w:pPr>
          </w:p>
        </w:tc>
        <w:tc>
          <w:tcPr>
            <w:tcW w:w="2891" w:type="dxa"/>
            <w:vMerge/>
          </w:tcPr>
          <w:p w:rsidR="00511C87" w:rsidRDefault="00511C87">
            <w:pPr>
              <w:pStyle w:val="ConsPlusNormal"/>
            </w:pPr>
          </w:p>
        </w:tc>
        <w:tc>
          <w:tcPr>
            <w:tcW w:w="2494" w:type="dxa"/>
          </w:tcPr>
          <w:p w:rsidR="00511C87" w:rsidRDefault="00511C87">
            <w:pPr>
              <w:pStyle w:val="ConsPlusNormal"/>
              <w:jc w:val="center"/>
            </w:pPr>
            <w:r>
              <w:t>в аренде (субаренде):</w:t>
            </w:r>
          </w:p>
        </w:tc>
        <w:tc>
          <w:tcPr>
            <w:tcW w:w="1134" w:type="dxa"/>
          </w:tcPr>
          <w:p w:rsidR="00511C87" w:rsidRDefault="00511C87">
            <w:pPr>
              <w:pStyle w:val="ConsPlusNormal"/>
            </w:pPr>
          </w:p>
        </w:tc>
        <w:tc>
          <w:tcPr>
            <w:tcW w:w="964" w:type="dxa"/>
            <w:vMerge/>
          </w:tcPr>
          <w:p w:rsidR="00511C87" w:rsidRDefault="00511C87">
            <w:pPr>
              <w:pStyle w:val="ConsPlusNormal"/>
            </w:pPr>
          </w:p>
        </w:tc>
        <w:tc>
          <w:tcPr>
            <w:tcW w:w="1020" w:type="dxa"/>
            <w:vMerge/>
          </w:tcPr>
          <w:p w:rsidR="00511C87" w:rsidRDefault="00511C87">
            <w:pPr>
              <w:pStyle w:val="ConsPlusNormal"/>
            </w:pPr>
          </w:p>
        </w:tc>
      </w:tr>
      <w:tr w:rsidR="00511C87">
        <w:tc>
          <w:tcPr>
            <w:tcW w:w="567" w:type="dxa"/>
            <w:vMerge/>
          </w:tcPr>
          <w:p w:rsidR="00511C87" w:rsidRDefault="00511C87">
            <w:pPr>
              <w:pStyle w:val="ConsPlusNormal"/>
            </w:pPr>
          </w:p>
        </w:tc>
        <w:tc>
          <w:tcPr>
            <w:tcW w:w="2891" w:type="dxa"/>
            <w:vMerge/>
          </w:tcPr>
          <w:p w:rsidR="00511C87" w:rsidRDefault="00511C87">
            <w:pPr>
              <w:pStyle w:val="ConsPlusNormal"/>
            </w:pPr>
          </w:p>
        </w:tc>
        <w:tc>
          <w:tcPr>
            <w:tcW w:w="2494" w:type="dxa"/>
          </w:tcPr>
          <w:p w:rsidR="00511C87" w:rsidRDefault="00511C87">
            <w:pPr>
              <w:pStyle w:val="ConsPlusNormal"/>
              <w:jc w:val="center"/>
            </w:pPr>
            <w:r>
              <w:t xml:space="preserve">от 2 до 5 лет </w:t>
            </w:r>
            <w:r>
              <w:lastRenderedPageBreak/>
              <w:t>включительно</w:t>
            </w:r>
          </w:p>
        </w:tc>
        <w:tc>
          <w:tcPr>
            <w:tcW w:w="1134" w:type="dxa"/>
          </w:tcPr>
          <w:p w:rsidR="00511C87" w:rsidRDefault="00511C87">
            <w:pPr>
              <w:pStyle w:val="ConsPlusNormal"/>
              <w:jc w:val="center"/>
            </w:pPr>
            <w:r>
              <w:lastRenderedPageBreak/>
              <w:t>1</w:t>
            </w:r>
          </w:p>
        </w:tc>
        <w:tc>
          <w:tcPr>
            <w:tcW w:w="964" w:type="dxa"/>
            <w:vMerge/>
          </w:tcPr>
          <w:p w:rsidR="00511C87" w:rsidRDefault="00511C87">
            <w:pPr>
              <w:pStyle w:val="ConsPlusNormal"/>
            </w:pPr>
          </w:p>
        </w:tc>
        <w:tc>
          <w:tcPr>
            <w:tcW w:w="1020" w:type="dxa"/>
            <w:vMerge/>
          </w:tcPr>
          <w:p w:rsidR="00511C87" w:rsidRDefault="00511C87">
            <w:pPr>
              <w:pStyle w:val="ConsPlusNormal"/>
            </w:pPr>
          </w:p>
        </w:tc>
      </w:tr>
      <w:tr w:rsidR="00511C87">
        <w:tc>
          <w:tcPr>
            <w:tcW w:w="567" w:type="dxa"/>
            <w:vMerge/>
          </w:tcPr>
          <w:p w:rsidR="00511C87" w:rsidRDefault="00511C87">
            <w:pPr>
              <w:pStyle w:val="ConsPlusNormal"/>
            </w:pPr>
          </w:p>
        </w:tc>
        <w:tc>
          <w:tcPr>
            <w:tcW w:w="2891" w:type="dxa"/>
            <w:vMerge/>
          </w:tcPr>
          <w:p w:rsidR="00511C87" w:rsidRDefault="00511C87">
            <w:pPr>
              <w:pStyle w:val="ConsPlusNormal"/>
            </w:pPr>
          </w:p>
        </w:tc>
        <w:tc>
          <w:tcPr>
            <w:tcW w:w="2494" w:type="dxa"/>
          </w:tcPr>
          <w:p w:rsidR="00511C87" w:rsidRDefault="00511C87">
            <w:pPr>
              <w:pStyle w:val="ConsPlusNormal"/>
              <w:jc w:val="center"/>
            </w:pPr>
            <w:r>
              <w:t>свыше 5 лет</w:t>
            </w:r>
          </w:p>
        </w:tc>
        <w:tc>
          <w:tcPr>
            <w:tcW w:w="1134" w:type="dxa"/>
          </w:tcPr>
          <w:p w:rsidR="00511C87" w:rsidRDefault="00511C87">
            <w:pPr>
              <w:pStyle w:val="ConsPlusNormal"/>
              <w:jc w:val="center"/>
            </w:pPr>
            <w:r>
              <w:t>5</w:t>
            </w:r>
          </w:p>
        </w:tc>
        <w:tc>
          <w:tcPr>
            <w:tcW w:w="964" w:type="dxa"/>
            <w:vMerge/>
          </w:tcPr>
          <w:p w:rsidR="00511C87" w:rsidRDefault="00511C87">
            <w:pPr>
              <w:pStyle w:val="ConsPlusNormal"/>
            </w:pPr>
          </w:p>
        </w:tc>
        <w:tc>
          <w:tcPr>
            <w:tcW w:w="1020" w:type="dxa"/>
            <w:vMerge/>
          </w:tcPr>
          <w:p w:rsidR="00511C87" w:rsidRDefault="00511C87">
            <w:pPr>
              <w:pStyle w:val="ConsPlusNormal"/>
            </w:pPr>
          </w:p>
        </w:tc>
      </w:tr>
      <w:tr w:rsidR="00511C87">
        <w:tc>
          <w:tcPr>
            <w:tcW w:w="567" w:type="dxa"/>
            <w:vMerge w:val="restart"/>
          </w:tcPr>
          <w:p w:rsidR="00511C87" w:rsidRDefault="00511C87">
            <w:pPr>
              <w:pStyle w:val="ConsPlusNormal"/>
              <w:jc w:val="center"/>
            </w:pPr>
            <w:r>
              <w:t>3.</w:t>
            </w:r>
          </w:p>
        </w:tc>
        <w:tc>
          <w:tcPr>
            <w:tcW w:w="2891" w:type="dxa"/>
            <w:vMerge w:val="restart"/>
          </w:tcPr>
          <w:p w:rsidR="00511C87" w:rsidRDefault="00511C87">
            <w:pPr>
              <w:pStyle w:val="ConsPlusNormal"/>
            </w:pPr>
            <w:r>
              <w:t>Общая посевная площадь на день подачи заявки, га</w:t>
            </w:r>
          </w:p>
        </w:tc>
        <w:tc>
          <w:tcPr>
            <w:tcW w:w="2494" w:type="dxa"/>
          </w:tcPr>
          <w:p w:rsidR="00511C87" w:rsidRDefault="00511C87">
            <w:pPr>
              <w:pStyle w:val="ConsPlusNormal"/>
              <w:jc w:val="center"/>
            </w:pPr>
            <w:r>
              <w:t>до 10 включительно</w:t>
            </w:r>
          </w:p>
        </w:tc>
        <w:tc>
          <w:tcPr>
            <w:tcW w:w="1134" w:type="dxa"/>
          </w:tcPr>
          <w:p w:rsidR="00511C87" w:rsidRDefault="00511C87">
            <w:pPr>
              <w:pStyle w:val="ConsPlusNormal"/>
              <w:jc w:val="center"/>
            </w:pPr>
            <w:r>
              <w:t>1</w:t>
            </w:r>
          </w:p>
        </w:tc>
        <w:tc>
          <w:tcPr>
            <w:tcW w:w="964" w:type="dxa"/>
            <w:vMerge w:val="restart"/>
          </w:tcPr>
          <w:p w:rsidR="00511C87" w:rsidRDefault="00511C87">
            <w:pPr>
              <w:pStyle w:val="ConsPlusNormal"/>
            </w:pPr>
          </w:p>
        </w:tc>
        <w:tc>
          <w:tcPr>
            <w:tcW w:w="1020" w:type="dxa"/>
            <w:vMerge w:val="restart"/>
          </w:tcPr>
          <w:p w:rsidR="00511C87" w:rsidRDefault="00511C87">
            <w:pPr>
              <w:pStyle w:val="ConsPlusNormal"/>
            </w:pPr>
          </w:p>
        </w:tc>
      </w:tr>
      <w:tr w:rsidR="00511C87">
        <w:tc>
          <w:tcPr>
            <w:tcW w:w="567" w:type="dxa"/>
            <w:vMerge/>
          </w:tcPr>
          <w:p w:rsidR="00511C87" w:rsidRDefault="00511C87">
            <w:pPr>
              <w:pStyle w:val="ConsPlusNormal"/>
            </w:pPr>
          </w:p>
        </w:tc>
        <w:tc>
          <w:tcPr>
            <w:tcW w:w="2891" w:type="dxa"/>
            <w:vMerge/>
          </w:tcPr>
          <w:p w:rsidR="00511C87" w:rsidRDefault="00511C87">
            <w:pPr>
              <w:pStyle w:val="ConsPlusNormal"/>
            </w:pPr>
          </w:p>
        </w:tc>
        <w:tc>
          <w:tcPr>
            <w:tcW w:w="2494" w:type="dxa"/>
          </w:tcPr>
          <w:p w:rsidR="00511C87" w:rsidRDefault="00511C87">
            <w:pPr>
              <w:pStyle w:val="ConsPlusNormal"/>
              <w:jc w:val="center"/>
            </w:pPr>
            <w:r>
              <w:t>свыше 10 до 50 включительно</w:t>
            </w:r>
          </w:p>
        </w:tc>
        <w:tc>
          <w:tcPr>
            <w:tcW w:w="1134" w:type="dxa"/>
          </w:tcPr>
          <w:p w:rsidR="00511C87" w:rsidRDefault="00511C87">
            <w:pPr>
              <w:pStyle w:val="ConsPlusNormal"/>
              <w:jc w:val="center"/>
            </w:pPr>
            <w:r>
              <w:t>2</w:t>
            </w:r>
          </w:p>
        </w:tc>
        <w:tc>
          <w:tcPr>
            <w:tcW w:w="964" w:type="dxa"/>
            <w:vMerge/>
          </w:tcPr>
          <w:p w:rsidR="00511C87" w:rsidRDefault="00511C87">
            <w:pPr>
              <w:pStyle w:val="ConsPlusNormal"/>
            </w:pPr>
          </w:p>
        </w:tc>
        <w:tc>
          <w:tcPr>
            <w:tcW w:w="1020" w:type="dxa"/>
            <w:vMerge/>
          </w:tcPr>
          <w:p w:rsidR="00511C87" w:rsidRDefault="00511C87">
            <w:pPr>
              <w:pStyle w:val="ConsPlusNormal"/>
            </w:pPr>
          </w:p>
        </w:tc>
      </w:tr>
      <w:tr w:rsidR="00511C87">
        <w:tc>
          <w:tcPr>
            <w:tcW w:w="567" w:type="dxa"/>
            <w:vMerge/>
          </w:tcPr>
          <w:p w:rsidR="00511C87" w:rsidRDefault="00511C87">
            <w:pPr>
              <w:pStyle w:val="ConsPlusNormal"/>
            </w:pPr>
          </w:p>
        </w:tc>
        <w:tc>
          <w:tcPr>
            <w:tcW w:w="2891" w:type="dxa"/>
            <w:vMerge/>
          </w:tcPr>
          <w:p w:rsidR="00511C87" w:rsidRDefault="00511C87">
            <w:pPr>
              <w:pStyle w:val="ConsPlusNormal"/>
            </w:pPr>
          </w:p>
        </w:tc>
        <w:tc>
          <w:tcPr>
            <w:tcW w:w="2494" w:type="dxa"/>
          </w:tcPr>
          <w:p w:rsidR="00511C87" w:rsidRDefault="00511C87">
            <w:pPr>
              <w:pStyle w:val="ConsPlusNormal"/>
              <w:jc w:val="center"/>
            </w:pPr>
            <w:r>
              <w:t>свыше 50 до 100 включительно</w:t>
            </w:r>
          </w:p>
        </w:tc>
        <w:tc>
          <w:tcPr>
            <w:tcW w:w="1134" w:type="dxa"/>
          </w:tcPr>
          <w:p w:rsidR="00511C87" w:rsidRDefault="00511C87">
            <w:pPr>
              <w:pStyle w:val="ConsPlusNormal"/>
              <w:jc w:val="center"/>
            </w:pPr>
            <w:r>
              <w:t>3</w:t>
            </w:r>
          </w:p>
        </w:tc>
        <w:tc>
          <w:tcPr>
            <w:tcW w:w="964" w:type="dxa"/>
            <w:vMerge/>
          </w:tcPr>
          <w:p w:rsidR="00511C87" w:rsidRDefault="00511C87">
            <w:pPr>
              <w:pStyle w:val="ConsPlusNormal"/>
            </w:pPr>
          </w:p>
        </w:tc>
        <w:tc>
          <w:tcPr>
            <w:tcW w:w="1020" w:type="dxa"/>
            <w:vMerge/>
          </w:tcPr>
          <w:p w:rsidR="00511C87" w:rsidRDefault="00511C87">
            <w:pPr>
              <w:pStyle w:val="ConsPlusNormal"/>
            </w:pPr>
          </w:p>
        </w:tc>
      </w:tr>
      <w:tr w:rsidR="00511C87">
        <w:tc>
          <w:tcPr>
            <w:tcW w:w="567" w:type="dxa"/>
            <w:vMerge/>
          </w:tcPr>
          <w:p w:rsidR="00511C87" w:rsidRDefault="00511C87">
            <w:pPr>
              <w:pStyle w:val="ConsPlusNormal"/>
            </w:pPr>
          </w:p>
        </w:tc>
        <w:tc>
          <w:tcPr>
            <w:tcW w:w="2891" w:type="dxa"/>
            <w:vMerge/>
          </w:tcPr>
          <w:p w:rsidR="00511C87" w:rsidRDefault="00511C87">
            <w:pPr>
              <w:pStyle w:val="ConsPlusNormal"/>
            </w:pPr>
          </w:p>
        </w:tc>
        <w:tc>
          <w:tcPr>
            <w:tcW w:w="2494" w:type="dxa"/>
          </w:tcPr>
          <w:p w:rsidR="00511C87" w:rsidRDefault="00511C87">
            <w:pPr>
              <w:pStyle w:val="ConsPlusNormal"/>
              <w:jc w:val="center"/>
            </w:pPr>
            <w:r>
              <w:t>свыше 100</w:t>
            </w:r>
          </w:p>
        </w:tc>
        <w:tc>
          <w:tcPr>
            <w:tcW w:w="1134" w:type="dxa"/>
          </w:tcPr>
          <w:p w:rsidR="00511C87" w:rsidRDefault="00511C87">
            <w:pPr>
              <w:pStyle w:val="ConsPlusNormal"/>
              <w:jc w:val="center"/>
            </w:pPr>
            <w:r>
              <w:t>4</w:t>
            </w:r>
          </w:p>
        </w:tc>
        <w:tc>
          <w:tcPr>
            <w:tcW w:w="964" w:type="dxa"/>
            <w:vMerge/>
          </w:tcPr>
          <w:p w:rsidR="00511C87" w:rsidRDefault="00511C87">
            <w:pPr>
              <w:pStyle w:val="ConsPlusNormal"/>
            </w:pPr>
          </w:p>
        </w:tc>
        <w:tc>
          <w:tcPr>
            <w:tcW w:w="1020" w:type="dxa"/>
            <w:vMerge/>
          </w:tcPr>
          <w:p w:rsidR="00511C87" w:rsidRDefault="00511C87">
            <w:pPr>
              <w:pStyle w:val="ConsPlusNormal"/>
            </w:pPr>
          </w:p>
        </w:tc>
      </w:tr>
      <w:tr w:rsidR="00511C87">
        <w:tc>
          <w:tcPr>
            <w:tcW w:w="567" w:type="dxa"/>
            <w:vMerge w:val="restart"/>
          </w:tcPr>
          <w:p w:rsidR="00511C87" w:rsidRDefault="00511C87">
            <w:pPr>
              <w:pStyle w:val="ConsPlusNormal"/>
              <w:jc w:val="center"/>
            </w:pPr>
            <w:r>
              <w:t>4.</w:t>
            </w:r>
          </w:p>
        </w:tc>
        <w:tc>
          <w:tcPr>
            <w:tcW w:w="2891" w:type="dxa"/>
            <w:vMerge w:val="restart"/>
          </w:tcPr>
          <w:p w:rsidR="00511C87" w:rsidRDefault="00511C87">
            <w:pPr>
              <w:pStyle w:val="ConsPlusNormal"/>
            </w:pPr>
            <w:r>
              <w:t>Наличие поголовья скота и птицы на день подачи заявки, условных голов</w:t>
            </w:r>
          </w:p>
        </w:tc>
        <w:tc>
          <w:tcPr>
            <w:tcW w:w="2494" w:type="dxa"/>
          </w:tcPr>
          <w:p w:rsidR="00511C87" w:rsidRDefault="00511C87">
            <w:pPr>
              <w:pStyle w:val="ConsPlusNormal"/>
              <w:jc w:val="center"/>
            </w:pPr>
            <w:r>
              <w:t>от 1 до 10 включительно</w:t>
            </w:r>
          </w:p>
        </w:tc>
        <w:tc>
          <w:tcPr>
            <w:tcW w:w="1134" w:type="dxa"/>
          </w:tcPr>
          <w:p w:rsidR="00511C87" w:rsidRDefault="00511C87">
            <w:pPr>
              <w:pStyle w:val="ConsPlusNormal"/>
              <w:jc w:val="center"/>
            </w:pPr>
            <w:r>
              <w:t>1</w:t>
            </w:r>
          </w:p>
        </w:tc>
        <w:tc>
          <w:tcPr>
            <w:tcW w:w="964" w:type="dxa"/>
            <w:vMerge w:val="restart"/>
          </w:tcPr>
          <w:p w:rsidR="00511C87" w:rsidRDefault="00511C87">
            <w:pPr>
              <w:pStyle w:val="ConsPlusNormal"/>
            </w:pPr>
          </w:p>
        </w:tc>
        <w:tc>
          <w:tcPr>
            <w:tcW w:w="1020" w:type="dxa"/>
            <w:vMerge w:val="restart"/>
          </w:tcPr>
          <w:p w:rsidR="00511C87" w:rsidRDefault="00511C87">
            <w:pPr>
              <w:pStyle w:val="ConsPlusNormal"/>
            </w:pPr>
          </w:p>
        </w:tc>
      </w:tr>
      <w:tr w:rsidR="00511C87">
        <w:tc>
          <w:tcPr>
            <w:tcW w:w="567" w:type="dxa"/>
            <w:vMerge/>
          </w:tcPr>
          <w:p w:rsidR="00511C87" w:rsidRDefault="00511C87">
            <w:pPr>
              <w:pStyle w:val="ConsPlusNormal"/>
            </w:pPr>
          </w:p>
        </w:tc>
        <w:tc>
          <w:tcPr>
            <w:tcW w:w="2891" w:type="dxa"/>
            <w:vMerge/>
          </w:tcPr>
          <w:p w:rsidR="00511C87" w:rsidRDefault="00511C87">
            <w:pPr>
              <w:pStyle w:val="ConsPlusNormal"/>
            </w:pPr>
          </w:p>
        </w:tc>
        <w:tc>
          <w:tcPr>
            <w:tcW w:w="2494" w:type="dxa"/>
          </w:tcPr>
          <w:p w:rsidR="00511C87" w:rsidRDefault="00511C87">
            <w:pPr>
              <w:pStyle w:val="ConsPlusNormal"/>
              <w:jc w:val="center"/>
            </w:pPr>
            <w:r>
              <w:t>свыше 10 до 20 включительно</w:t>
            </w:r>
          </w:p>
        </w:tc>
        <w:tc>
          <w:tcPr>
            <w:tcW w:w="1134" w:type="dxa"/>
          </w:tcPr>
          <w:p w:rsidR="00511C87" w:rsidRDefault="00511C87">
            <w:pPr>
              <w:pStyle w:val="ConsPlusNormal"/>
              <w:jc w:val="center"/>
            </w:pPr>
            <w:r>
              <w:t>3</w:t>
            </w:r>
          </w:p>
        </w:tc>
        <w:tc>
          <w:tcPr>
            <w:tcW w:w="964" w:type="dxa"/>
            <w:vMerge/>
          </w:tcPr>
          <w:p w:rsidR="00511C87" w:rsidRDefault="00511C87">
            <w:pPr>
              <w:pStyle w:val="ConsPlusNormal"/>
            </w:pPr>
          </w:p>
        </w:tc>
        <w:tc>
          <w:tcPr>
            <w:tcW w:w="1020" w:type="dxa"/>
            <w:vMerge/>
          </w:tcPr>
          <w:p w:rsidR="00511C87" w:rsidRDefault="00511C87">
            <w:pPr>
              <w:pStyle w:val="ConsPlusNormal"/>
            </w:pPr>
          </w:p>
        </w:tc>
      </w:tr>
      <w:tr w:rsidR="00511C87">
        <w:tc>
          <w:tcPr>
            <w:tcW w:w="567" w:type="dxa"/>
            <w:vMerge/>
          </w:tcPr>
          <w:p w:rsidR="00511C87" w:rsidRDefault="00511C87">
            <w:pPr>
              <w:pStyle w:val="ConsPlusNormal"/>
            </w:pPr>
          </w:p>
        </w:tc>
        <w:tc>
          <w:tcPr>
            <w:tcW w:w="2891" w:type="dxa"/>
            <w:vMerge/>
          </w:tcPr>
          <w:p w:rsidR="00511C87" w:rsidRDefault="00511C87">
            <w:pPr>
              <w:pStyle w:val="ConsPlusNormal"/>
            </w:pPr>
          </w:p>
        </w:tc>
        <w:tc>
          <w:tcPr>
            <w:tcW w:w="2494" w:type="dxa"/>
          </w:tcPr>
          <w:p w:rsidR="00511C87" w:rsidRDefault="00511C87">
            <w:pPr>
              <w:pStyle w:val="ConsPlusNormal"/>
              <w:jc w:val="center"/>
            </w:pPr>
            <w:r>
              <w:t>свыше 20 до 30 включительно</w:t>
            </w:r>
          </w:p>
        </w:tc>
        <w:tc>
          <w:tcPr>
            <w:tcW w:w="1134" w:type="dxa"/>
          </w:tcPr>
          <w:p w:rsidR="00511C87" w:rsidRDefault="00511C87">
            <w:pPr>
              <w:pStyle w:val="ConsPlusNormal"/>
              <w:jc w:val="center"/>
            </w:pPr>
            <w:r>
              <w:t>7</w:t>
            </w:r>
          </w:p>
        </w:tc>
        <w:tc>
          <w:tcPr>
            <w:tcW w:w="964" w:type="dxa"/>
            <w:vMerge/>
          </w:tcPr>
          <w:p w:rsidR="00511C87" w:rsidRDefault="00511C87">
            <w:pPr>
              <w:pStyle w:val="ConsPlusNormal"/>
            </w:pPr>
          </w:p>
        </w:tc>
        <w:tc>
          <w:tcPr>
            <w:tcW w:w="1020" w:type="dxa"/>
            <w:vMerge/>
          </w:tcPr>
          <w:p w:rsidR="00511C87" w:rsidRDefault="00511C87">
            <w:pPr>
              <w:pStyle w:val="ConsPlusNormal"/>
            </w:pPr>
          </w:p>
        </w:tc>
      </w:tr>
      <w:tr w:rsidR="00511C87">
        <w:tc>
          <w:tcPr>
            <w:tcW w:w="567" w:type="dxa"/>
            <w:vMerge/>
          </w:tcPr>
          <w:p w:rsidR="00511C87" w:rsidRDefault="00511C87">
            <w:pPr>
              <w:pStyle w:val="ConsPlusNormal"/>
            </w:pPr>
          </w:p>
        </w:tc>
        <w:tc>
          <w:tcPr>
            <w:tcW w:w="2891" w:type="dxa"/>
            <w:vMerge/>
          </w:tcPr>
          <w:p w:rsidR="00511C87" w:rsidRDefault="00511C87">
            <w:pPr>
              <w:pStyle w:val="ConsPlusNormal"/>
            </w:pPr>
          </w:p>
        </w:tc>
        <w:tc>
          <w:tcPr>
            <w:tcW w:w="2494" w:type="dxa"/>
          </w:tcPr>
          <w:p w:rsidR="00511C87" w:rsidRDefault="00511C87">
            <w:pPr>
              <w:pStyle w:val="ConsPlusNormal"/>
              <w:jc w:val="center"/>
            </w:pPr>
            <w:r>
              <w:t>свыше 30</w:t>
            </w:r>
          </w:p>
        </w:tc>
        <w:tc>
          <w:tcPr>
            <w:tcW w:w="1134" w:type="dxa"/>
          </w:tcPr>
          <w:p w:rsidR="00511C87" w:rsidRDefault="00511C87">
            <w:pPr>
              <w:pStyle w:val="ConsPlusNormal"/>
              <w:jc w:val="center"/>
            </w:pPr>
            <w:r>
              <w:t>10</w:t>
            </w:r>
          </w:p>
        </w:tc>
        <w:tc>
          <w:tcPr>
            <w:tcW w:w="964" w:type="dxa"/>
            <w:vMerge/>
          </w:tcPr>
          <w:p w:rsidR="00511C87" w:rsidRDefault="00511C87">
            <w:pPr>
              <w:pStyle w:val="ConsPlusNormal"/>
            </w:pPr>
          </w:p>
        </w:tc>
        <w:tc>
          <w:tcPr>
            <w:tcW w:w="1020" w:type="dxa"/>
            <w:vMerge/>
          </w:tcPr>
          <w:p w:rsidR="00511C87" w:rsidRDefault="00511C87">
            <w:pPr>
              <w:pStyle w:val="ConsPlusNormal"/>
            </w:pPr>
          </w:p>
        </w:tc>
      </w:tr>
      <w:tr w:rsidR="00511C87">
        <w:tc>
          <w:tcPr>
            <w:tcW w:w="567" w:type="dxa"/>
            <w:vMerge w:val="restart"/>
          </w:tcPr>
          <w:p w:rsidR="00511C87" w:rsidRDefault="00511C87">
            <w:pPr>
              <w:pStyle w:val="ConsPlusNormal"/>
              <w:jc w:val="center"/>
            </w:pPr>
            <w:r>
              <w:t>5.</w:t>
            </w:r>
          </w:p>
        </w:tc>
        <w:tc>
          <w:tcPr>
            <w:tcW w:w="2891" w:type="dxa"/>
            <w:vMerge w:val="restart"/>
          </w:tcPr>
          <w:p w:rsidR="00511C87" w:rsidRDefault="00511C87">
            <w:pPr>
              <w:pStyle w:val="ConsPlusNormal"/>
            </w:pPr>
            <w:r>
              <w:t>Наличие самоходной сельскохозяйственной техники (трактор, комбайн) в собственности или в аренде на срок не менее 5 лет, срок эксплуатации которой с года выпуска не превышает 10 лет на день подачи заявки, ед."</w:t>
            </w:r>
          </w:p>
        </w:tc>
        <w:tc>
          <w:tcPr>
            <w:tcW w:w="2494" w:type="dxa"/>
          </w:tcPr>
          <w:p w:rsidR="00511C87" w:rsidRDefault="00511C87">
            <w:pPr>
              <w:pStyle w:val="ConsPlusNormal"/>
              <w:jc w:val="center"/>
            </w:pPr>
            <w:r>
              <w:t>1</w:t>
            </w:r>
          </w:p>
        </w:tc>
        <w:tc>
          <w:tcPr>
            <w:tcW w:w="1134" w:type="dxa"/>
          </w:tcPr>
          <w:p w:rsidR="00511C87" w:rsidRDefault="00511C87">
            <w:pPr>
              <w:pStyle w:val="ConsPlusNormal"/>
              <w:jc w:val="center"/>
            </w:pPr>
            <w:r>
              <w:t>2</w:t>
            </w:r>
          </w:p>
        </w:tc>
        <w:tc>
          <w:tcPr>
            <w:tcW w:w="964" w:type="dxa"/>
            <w:vMerge w:val="restart"/>
          </w:tcPr>
          <w:p w:rsidR="00511C87" w:rsidRDefault="00511C87">
            <w:pPr>
              <w:pStyle w:val="ConsPlusNormal"/>
            </w:pPr>
          </w:p>
        </w:tc>
        <w:tc>
          <w:tcPr>
            <w:tcW w:w="1020" w:type="dxa"/>
            <w:vMerge w:val="restart"/>
          </w:tcPr>
          <w:p w:rsidR="00511C87" w:rsidRDefault="00511C87">
            <w:pPr>
              <w:pStyle w:val="ConsPlusNormal"/>
            </w:pPr>
          </w:p>
        </w:tc>
      </w:tr>
      <w:tr w:rsidR="00511C87">
        <w:tc>
          <w:tcPr>
            <w:tcW w:w="567" w:type="dxa"/>
            <w:vMerge/>
          </w:tcPr>
          <w:p w:rsidR="00511C87" w:rsidRDefault="00511C87">
            <w:pPr>
              <w:pStyle w:val="ConsPlusNormal"/>
            </w:pPr>
          </w:p>
        </w:tc>
        <w:tc>
          <w:tcPr>
            <w:tcW w:w="2891" w:type="dxa"/>
            <w:vMerge/>
          </w:tcPr>
          <w:p w:rsidR="00511C87" w:rsidRDefault="00511C87">
            <w:pPr>
              <w:pStyle w:val="ConsPlusNormal"/>
            </w:pPr>
          </w:p>
        </w:tc>
        <w:tc>
          <w:tcPr>
            <w:tcW w:w="2494" w:type="dxa"/>
          </w:tcPr>
          <w:p w:rsidR="00511C87" w:rsidRDefault="00511C87">
            <w:pPr>
              <w:pStyle w:val="ConsPlusNormal"/>
              <w:jc w:val="center"/>
            </w:pPr>
            <w:r>
              <w:t>2, 3</w:t>
            </w:r>
          </w:p>
        </w:tc>
        <w:tc>
          <w:tcPr>
            <w:tcW w:w="1134" w:type="dxa"/>
          </w:tcPr>
          <w:p w:rsidR="00511C87" w:rsidRDefault="00511C87">
            <w:pPr>
              <w:pStyle w:val="ConsPlusNormal"/>
              <w:jc w:val="center"/>
            </w:pPr>
            <w:r>
              <w:t>3</w:t>
            </w:r>
          </w:p>
        </w:tc>
        <w:tc>
          <w:tcPr>
            <w:tcW w:w="964" w:type="dxa"/>
            <w:vMerge/>
          </w:tcPr>
          <w:p w:rsidR="00511C87" w:rsidRDefault="00511C87">
            <w:pPr>
              <w:pStyle w:val="ConsPlusNormal"/>
            </w:pPr>
          </w:p>
        </w:tc>
        <w:tc>
          <w:tcPr>
            <w:tcW w:w="1020" w:type="dxa"/>
            <w:vMerge/>
          </w:tcPr>
          <w:p w:rsidR="00511C87" w:rsidRDefault="00511C87">
            <w:pPr>
              <w:pStyle w:val="ConsPlusNormal"/>
            </w:pPr>
          </w:p>
        </w:tc>
      </w:tr>
      <w:tr w:rsidR="00511C87">
        <w:tc>
          <w:tcPr>
            <w:tcW w:w="567" w:type="dxa"/>
            <w:vMerge/>
          </w:tcPr>
          <w:p w:rsidR="00511C87" w:rsidRDefault="00511C87">
            <w:pPr>
              <w:pStyle w:val="ConsPlusNormal"/>
            </w:pPr>
          </w:p>
        </w:tc>
        <w:tc>
          <w:tcPr>
            <w:tcW w:w="2891" w:type="dxa"/>
            <w:vMerge/>
          </w:tcPr>
          <w:p w:rsidR="00511C87" w:rsidRDefault="00511C87">
            <w:pPr>
              <w:pStyle w:val="ConsPlusNormal"/>
            </w:pPr>
          </w:p>
        </w:tc>
        <w:tc>
          <w:tcPr>
            <w:tcW w:w="2494" w:type="dxa"/>
          </w:tcPr>
          <w:p w:rsidR="00511C87" w:rsidRDefault="00511C87">
            <w:pPr>
              <w:pStyle w:val="ConsPlusNormal"/>
              <w:jc w:val="center"/>
            </w:pPr>
            <w:r>
              <w:t>свыше 3</w:t>
            </w:r>
          </w:p>
        </w:tc>
        <w:tc>
          <w:tcPr>
            <w:tcW w:w="1134" w:type="dxa"/>
          </w:tcPr>
          <w:p w:rsidR="00511C87" w:rsidRDefault="00511C87">
            <w:pPr>
              <w:pStyle w:val="ConsPlusNormal"/>
              <w:jc w:val="center"/>
            </w:pPr>
            <w:r>
              <w:t>5</w:t>
            </w:r>
          </w:p>
        </w:tc>
        <w:tc>
          <w:tcPr>
            <w:tcW w:w="964" w:type="dxa"/>
          </w:tcPr>
          <w:p w:rsidR="00511C87" w:rsidRDefault="00511C87">
            <w:pPr>
              <w:pStyle w:val="ConsPlusNormal"/>
            </w:pPr>
          </w:p>
        </w:tc>
        <w:tc>
          <w:tcPr>
            <w:tcW w:w="1020" w:type="dxa"/>
            <w:vMerge/>
          </w:tcPr>
          <w:p w:rsidR="00511C87" w:rsidRDefault="00511C87">
            <w:pPr>
              <w:pStyle w:val="ConsPlusNormal"/>
            </w:pPr>
          </w:p>
        </w:tc>
      </w:tr>
      <w:tr w:rsidR="00511C87">
        <w:tc>
          <w:tcPr>
            <w:tcW w:w="567" w:type="dxa"/>
            <w:vMerge w:val="restart"/>
          </w:tcPr>
          <w:p w:rsidR="00511C87" w:rsidRDefault="00511C87">
            <w:pPr>
              <w:pStyle w:val="ConsPlusNormal"/>
              <w:jc w:val="center"/>
            </w:pPr>
            <w:r>
              <w:t>6.</w:t>
            </w:r>
          </w:p>
        </w:tc>
        <w:tc>
          <w:tcPr>
            <w:tcW w:w="2891" w:type="dxa"/>
            <w:vMerge w:val="restart"/>
          </w:tcPr>
          <w:p w:rsidR="00511C87" w:rsidRDefault="00511C87">
            <w:pPr>
              <w:pStyle w:val="ConsPlusNormal"/>
            </w:pPr>
            <w:r>
              <w:t>Наличие производственных фондов/хозяйственных построек на день подачи заявки, кв. м</w:t>
            </w:r>
          </w:p>
        </w:tc>
        <w:tc>
          <w:tcPr>
            <w:tcW w:w="2494" w:type="dxa"/>
          </w:tcPr>
          <w:p w:rsidR="00511C87" w:rsidRDefault="00511C87">
            <w:pPr>
              <w:pStyle w:val="ConsPlusNormal"/>
              <w:jc w:val="center"/>
            </w:pPr>
            <w:r>
              <w:t>от 100 до 500 включительно</w:t>
            </w:r>
          </w:p>
        </w:tc>
        <w:tc>
          <w:tcPr>
            <w:tcW w:w="1134" w:type="dxa"/>
          </w:tcPr>
          <w:p w:rsidR="00511C87" w:rsidRDefault="00511C87">
            <w:pPr>
              <w:pStyle w:val="ConsPlusNormal"/>
              <w:jc w:val="center"/>
            </w:pPr>
            <w:r>
              <w:t>1</w:t>
            </w:r>
          </w:p>
        </w:tc>
        <w:tc>
          <w:tcPr>
            <w:tcW w:w="964" w:type="dxa"/>
            <w:vMerge w:val="restart"/>
          </w:tcPr>
          <w:p w:rsidR="00511C87" w:rsidRDefault="00511C87">
            <w:pPr>
              <w:pStyle w:val="ConsPlusNormal"/>
            </w:pPr>
          </w:p>
        </w:tc>
        <w:tc>
          <w:tcPr>
            <w:tcW w:w="1020" w:type="dxa"/>
            <w:vMerge w:val="restart"/>
          </w:tcPr>
          <w:p w:rsidR="00511C87" w:rsidRDefault="00511C87">
            <w:pPr>
              <w:pStyle w:val="ConsPlusNormal"/>
            </w:pPr>
          </w:p>
        </w:tc>
      </w:tr>
      <w:tr w:rsidR="00511C87">
        <w:tc>
          <w:tcPr>
            <w:tcW w:w="567" w:type="dxa"/>
            <w:vMerge/>
          </w:tcPr>
          <w:p w:rsidR="00511C87" w:rsidRDefault="00511C87">
            <w:pPr>
              <w:pStyle w:val="ConsPlusNormal"/>
            </w:pPr>
          </w:p>
        </w:tc>
        <w:tc>
          <w:tcPr>
            <w:tcW w:w="2891" w:type="dxa"/>
            <w:vMerge/>
          </w:tcPr>
          <w:p w:rsidR="00511C87" w:rsidRDefault="00511C87">
            <w:pPr>
              <w:pStyle w:val="ConsPlusNormal"/>
            </w:pPr>
          </w:p>
        </w:tc>
        <w:tc>
          <w:tcPr>
            <w:tcW w:w="2494" w:type="dxa"/>
          </w:tcPr>
          <w:p w:rsidR="00511C87" w:rsidRDefault="00511C87">
            <w:pPr>
              <w:pStyle w:val="ConsPlusNormal"/>
              <w:jc w:val="center"/>
            </w:pPr>
            <w:r>
              <w:t>свыше 500 до 1000 включительно</w:t>
            </w:r>
          </w:p>
        </w:tc>
        <w:tc>
          <w:tcPr>
            <w:tcW w:w="1134" w:type="dxa"/>
          </w:tcPr>
          <w:p w:rsidR="00511C87" w:rsidRDefault="00511C87">
            <w:pPr>
              <w:pStyle w:val="ConsPlusNormal"/>
              <w:jc w:val="center"/>
            </w:pPr>
            <w:r>
              <w:t>2</w:t>
            </w:r>
          </w:p>
        </w:tc>
        <w:tc>
          <w:tcPr>
            <w:tcW w:w="964" w:type="dxa"/>
            <w:vMerge/>
          </w:tcPr>
          <w:p w:rsidR="00511C87" w:rsidRDefault="00511C87">
            <w:pPr>
              <w:pStyle w:val="ConsPlusNormal"/>
            </w:pPr>
          </w:p>
        </w:tc>
        <w:tc>
          <w:tcPr>
            <w:tcW w:w="1020" w:type="dxa"/>
            <w:vMerge/>
          </w:tcPr>
          <w:p w:rsidR="00511C87" w:rsidRDefault="00511C87">
            <w:pPr>
              <w:pStyle w:val="ConsPlusNormal"/>
            </w:pPr>
          </w:p>
        </w:tc>
      </w:tr>
      <w:tr w:rsidR="00511C87">
        <w:tc>
          <w:tcPr>
            <w:tcW w:w="567" w:type="dxa"/>
            <w:vMerge/>
          </w:tcPr>
          <w:p w:rsidR="00511C87" w:rsidRDefault="00511C87">
            <w:pPr>
              <w:pStyle w:val="ConsPlusNormal"/>
            </w:pPr>
          </w:p>
        </w:tc>
        <w:tc>
          <w:tcPr>
            <w:tcW w:w="2891" w:type="dxa"/>
            <w:vMerge/>
          </w:tcPr>
          <w:p w:rsidR="00511C87" w:rsidRDefault="00511C87">
            <w:pPr>
              <w:pStyle w:val="ConsPlusNormal"/>
            </w:pPr>
          </w:p>
        </w:tc>
        <w:tc>
          <w:tcPr>
            <w:tcW w:w="2494" w:type="dxa"/>
          </w:tcPr>
          <w:p w:rsidR="00511C87" w:rsidRDefault="00511C87">
            <w:pPr>
              <w:pStyle w:val="ConsPlusNormal"/>
              <w:jc w:val="center"/>
            </w:pPr>
            <w:r>
              <w:t>свыше 1000</w:t>
            </w:r>
          </w:p>
        </w:tc>
        <w:tc>
          <w:tcPr>
            <w:tcW w:w="1134" w:type="dxa"/>
          </w:tcPr>
          <w:p w:rsidR="00511C87" w:rsidRDefault="00511C87">
            <w:pPr>
              <w:pStyle w:val="ConsPlusNormal"/>
              <w:jc w:val="center"/>
            </w:pPr>
            <w:r>
              <w:t>3</w:t>
            </w:r>
          </w:p>
        </w:tc>
        <w:tc>
          <w:tcPr>
            <w:tcW w:w="964" w:type="dxa"/>
            <w:vMerge/>
          </w:tcPr>
          <w:p w:rsidR="00511C87" w:rsidRDefault="00511C87">
            <w:pPr>
              <w:pStyle w:val="ConsPlusNormal"/>
            </w:pPr>
          </w:p>
        </w:tc>
        <w:tc>
          <w:tcPr>
            <w:tcW w:w="1020" w:type="dxa"/>
            <w:vMerge/>
          </w:tcPr>
          <w:p w:rsidR="00511C87" w:rsidRDefault="00511C87">
            <w:pPr>
              <w:pStyle w:val="ConsPlusNormal"/>
            </w:pPr>
          </w:p>
        </w:tc>
      </w:tr>
      <w:tr w:rsidR="00511C87">
        <w:tc>
          <w:tcPr>
            <w:tcW w:w="567" w:type="dxa"/>
            <w:vMerge w:val="restart"/>
          </w:tcPr>
          <w:p w:rsidR="00511C87" w:rsidRDefault="00511C87">
            <w:pPr>
              <w:pStyle w:val="ConsPlusNormal"/>
              <w:jc w:val="center"/>
            </w:pPr>
            <w:r>
              <w:t>7.</w:t>
            </w:r>
          </w:p>
        </w:tc>
        <w:tc>
          <w:tcPr>
            <w:tcW w:w="2891" w:type="dxa"/>
            <w:vMerge w:val="restart"/>
          </w:tcPr>
          <w:p w:rsidR="00511C87" w:rsidRDefault="00511C87">
            <w:pPr>
              <w:pStyle w:val="ConsPlusNormal"/>
            </w:pPr>
            <w:r>
              <w:t>Ведение личного подсобного хозяйства, лет</w:t>
            </w:r>
          </w:p>
        </w:tc>
        <w:tc>
          <w:tcPr>
            <w:tcW w:w="2494" w:type="dxa"/>
          </w:tcPr>
          <w:p w:rsidR="00511C87" w:rsidRDefault="00511C87">
            <w:pPr>
              <w:pStyle w:val="ConsPlusNormal"/>
              <w:jc w:val="center"/>
            </w:pPr>
            <w:r>
              <w:t>до 1</w:t>
            </w:r>
          </w:p>
        </w:tc>
        <w:tc>
          <w:tcPr>
            <w:tcW w:w="1134" w:type="dxa"/>
          </w:tcPr>
          <w:p w:rsidR="00511C87" w:rsidRDefault="00511C87">
            <w:pPr>
              <w:pStyle w:val="ConsPlusNormal"/>
              <w:jc w:val="center"/>
            </w:pPr>
            <w:r>
              <w:t>0</w:t>
            </w:r>
          </w:p>
        </w:tc>
        <w:tc>
          <w:tcPr>
            <w:tcW w:w="964" w:type="dxa"/>
            <w:vMerge w:val="restart"/>
          </w:tcPr>
          <w:p w:rsidR="00511C87" w:rsidRDefault="00511C87">
            <w:pPr>
              <w:pStyle w:val="ConsPlusNormal"/>
            </w:pPr>
          </w:p>
        </w:tc>
        <w:tc>
          <w:tcPr>
            <w:tcW w:w="1020" w:type="dxa"/>
            <w:vMerge w:val="restart"/>
          </w:tcPr>
          <w:p w:rsidR="00511C87" w:rsidRDefault="00511C87">
            <w:pPr>
              <w:pStyle w:val="ConsPlusNormal"/>
            </w:pPr>
          </w:p>
        </w:tc>
      </w:tr>
      <w:tr w:rsidR="00511C87">
        <w:tc>
          <w:tcPr>
            <w:tcW w:w="567" w:type="dxa"/>
            <w:vMerge/>
          </w:tcPr>
          <w:p w:rsidR="00511C87" w:rsidRDefault="00511C87">
            <w:pPr>
              <w:pStyle w:val="ConsPlusNormal"/>
            </w:pPr>
          </w:p>
        </w:tc>
        <w:tc>
          <w:tcPr>
            <w:tcW w:w="2891" w:type="dxa"/>
            <w:vMerge/>
          </w:tcPr>
          <w:p w:rsidR="00511C87" w:rsidRDefault="00511C87">
            <w:pPr>
              <w:pStyle w:val="ConsPlusNormal"/>
            </w:pPr>
          </w:p>
        </w:tc>
        <w:tc>
          <w:tcPr>
            <w:tcW w:w="2494" w:type="dxa"/>
          </w:tcPr>
          <w:p w:rsidR="00511C87" w:rsidRDefault="00511C87">
            <w:pPr>
              <w:pStyle w:val="ConsPlusNormal"/>
              <w:jc w:val="center"/>
            </w:pPr>
            <w:r>
              <w:t>от 1 до 3 включительно</w:t>
            </w:r>
          </w:p>
        </w:tc>
        <w:tc>
          <w:tcPr>
            <w:tcW w:w="1134" w:type="dxa"/>
          </w:tcPr>
          <w:p w:rsidR="00511C87" w:rsidRDefault="00511C87">
            <w:pPr>
              <w:pStyle w:val="ConsPlusNormal"/>
              <w:jc w:val="center"/>
            </w:pPr>
            <w:r>
              <w:t>1</w:t>
            </w:r>
          </w:p>
        </w:tc>
        <w:tc>
          <w:tcPr>
            <w:tcW w:w="964" w:type="dxa"/>
            <w:vMerge/>
          </w:tcPr>
          <w:p w:rsidR="00511C87" w:rsidRDefault="00511C87">
            <w:pPr>
              <w:pStyle w:val="ConsPlusNormal"/>
            </w:pPr>
          </w:p>
        </w:tc>
        <w:tc>
          <w:tcPr>
            <w:tcW w:w="1020" w:type="dxa"/>
            <w:vMerge/>
          </w:tcPr>
          <w:p w:rsidR="00511C87" w:rsidRDefault="00511C87">
            <w:pPr>
              <w:pStyle w:val="ConsPlusNormal"/>
            </w:pPr>
          </w:p>
        </w:tc>
      </w:tr>
      <w:tr w:rsidR="00511C87">
        <w:tc>
          <w:tcPr>
            <w:tcW w:w="567" w:type="dxa"/>
            <w:vMerge/>
          </w:tcPr>
          <w:p w:rsidR="00511C87" w:rsidRDefault="00511C87">
            <w:pPr>
              <w:pStyle w:val="ConsPlusNormal"/>
            </w:pPr>
          </w:p>
        </w:tc>
        <w:tc>
          <w:tcPr>
            <w:tcW w:w="2891" w:type="dxa"/>
            <w:vMerge/>
          </w:tcPr>
          <w:p w:rsidR="00511C87" w:rsidRDefault="00511C87">
            <w:pPr>
              <w:pStyle w:val="ConsPlusNormal"/>
            </w:pPr>
          </w:p>
        </w:tc>
        <w:tc>
          <w:tcPr>
            <w:tcW w:w="2494" w:type="dxa"/>
          </w:tcPr>
          <w:p w:rsidR="00511C87" w:rsidRDefault="00511C87">
            <w:pPr>
              <w:pStyle w:val="ConsPlusNormal"/>
              <w:jc w:val="center"/>
            </w:pPr>
            <w:r>
              <w:t>от 3 до 5 включительно</w:t>
            </w:r>
          </w:p>
        </w:tc>
        <w:tc>
          <w:tcPr>
            <w:tcW w:w="1134" w:type="dxa"/>
          </w:tcPr>
          <w:p w:rsidR="00511C87" w:rsidRDefault="00511C87">
            <w:pPr>
              <w:pStyle w:val="ConsPlusNormal"/>
              <w:jc w:val="center"/>
            </w:pPr>
            <w:r>
              <w:t>3</w:t>
            </w:r>
          </w:p>
        </w:tc>
        <w:tc>
          <w:tcPr>
            <w:tcW w:w="964" w:type="dxa"/>
            <w:vMerge/>
          </w:tcPr>
          <w:p w:rsidR="00511C87" w:rsidRDefault="00511C87">
            <w:pPr>
              <w:pStyle w:val="ConsPlusNormal"/>
            </w:pPr>
          </w:p>
        </w:tc>
        <w:tc>
          <w:tcPr>
            <w:tcW w:w="1020" w:type="dxa"/>
            <w:vMerge/>
          </w:tcPr>
          <w:p w:rsidR="00511C87" w:rsidRDefault="00511C87">
            <w:pPr>
              <w:pStyle w:val="ConsPlusNormal"/>
            </w:pPr>
          </w:p>
        </w:tc>
      </w:tr>
      <w:tr w:rsidR="00511C87">
        <w:tc>
          <w:tcPr>
            <w:tcW w:w="567" w:type="dxa"/>
            <w:vMerge/>
          </w:tcPr>
          <w:p w:rsidR="00511C87" w:rsidRDefault="00511C87">
            <w:pPr>
              <w:pStyle w:val="ConsPlusNormal"/>
            </w:pPr>
          </w:p>
        </w:tc>
        <w:tc>
          <w:tcPr>
            <w:tcW w:w="2891" w:type="dxa"/>
            <w:vMerge/>
          </w:tcPr>
          <w:p w:rsidR="00511C87" w:rsidRDefault="00511C87">
            <w:pPr>
              <w:pStyle w:val="ConsPlusNormal"/>
            </w:pPr>
          </w:p>
        </w:tc>
        <w:tc>
          <w:tcPr>
            <w:tcW w:w="2494" w:type="dxa"/>
          </w:tcPr>
          <w:p w:rsidR="00511C87" w:rsidRDefault="00511C87">
            <w:pPr>
              <w:pStyle w:val="ConsPlusNormal"/>
              <w:jc w:val="center"/>
            </w:pPr>
            <w:r>
              <w:t>свыше 5</w:t>
            </w:r>
          </w:p>
        </w:tc>
        <w:tc>
          <w:tcPr>
            <w:tcW w:w="1134" w:type="dxa"/>
          </w:tcPr>
          <w:p w:rsidR="00511C87" w:rsidRDefault="00511C87">
            <w:pPr>
              <w:pStyle w:val="ConsPlusNormal"/>
              <w:jc w:val="center"/>
            </w:pPr>
            <w:r>
              <w:t>5</w:t>
            </w:r>
          </w:p>
        </w:tc>
        <w:tc>
          <w:tcPr>
            <w:tcW w:w="964" w:type="dxa"/>
            <w:vMerge/>
          </w:tcPr>
          <w:p w:rsidR="00511C87" w:rsidRDefault="00511C87">
            <w:pPr>
              <w:pStyle w:val="ConsPlusNormal"/>
            </w:pPr>
          </w:p>
        </w:tc>
        <w:tc>
          <w:tcPr>
            <w:tcW w:w="1020" w:type="dxa"/>
            <w:vMerge/>
          </w:tcPr>
          <w:p w:rsidR="00511C87" w:rsidRDefault="00511C87">
            <w:pPr>
              <w:pStyle w:val="ConsPlusNormal"/>
            </w:pPr>
          </w:p>
        </w:tc>
      </w:tr>
      <w:tr w:rsidR="00511C87">
        <w:tc>
          <w:tcPr>
            <w:tcW w:w="567" w:type="dxa"/>
            <w:vMerge w:val="restart"/>
          </w:tcPr>
          <w:p w:rsidR="00511C87" w:rsidRDefault="00511C87">
            <w:pPr>
              <w:pStyle w:val="ConsPlusNormal"/>
              <w:jc w:val="center"/>
            </w:pPr>
            <w:r>
              <w:t>8.</w:t>
            </w:r>
          </w:p>
        </w:tc>
        <w:tc>
          <w:tcPr>
            <w:tcW w:w="2891" w:type="dxa"/>
            <w:vMerge w:val="restart"/>
          </w:tcPr>
          <w:p w:rsidR="00511C87" w:rsidRDefault="00511C87">
            <w:pPr>
              <w:pStyle w:val="ConsPlusNormal"/>
            </w:pPr>
            <w:r>
              <w:t>Наличие рекомендательных писем администрации муниципального образования</w:t>
            </w:r>
          </w:p>
        </w:tc>
        <w:tc>
          <w:tcPr>
            <w:tcW w:w="2494" w:type="dxa"/>
          </w:tcPr>
          <w:p w:rsidR="00511C87" w:rsidRDefault="00511C87">
            <w:pPr>
              <w:pStyle w:val="ConsPlusNormal"/>
              <w:jc w:val="center"/>
            </w:pPr>
            <w:r>
              <w:t>есть</w:t>
            </w:r>
          </w:p>
        </w:tc>
        <w:tc>
          <w:tcPr>
            <w:tcW w:w="1134" w:type="dxa"/>
          </w:tcPr>
          <w:p w:rsidR="00511C87" w:rsidRDefault="00511C87">
            <w:pPr>
              <w:pStyle w:val="ConsPlusNormal"/>
              <w:jc w:val="center"/>
            </w:pPr>
            <w:r>
              <w:t>1</w:t>
            </w:r>
          </w:p>
        </w:tc>
        <w:tc>
          <w:tcPr>
            <w:tcW w:w="964" w:type="dxa"/>
            <w:vMerge w:val="restart"/>
          </w:tcPr>
          <w:p w:rsidR="00511C87" w:rsidRDefault="00511C87">
            <w:pPr>
              <w:pStyle w:val="ConsPlusNormal"/>
            </w:pPr>
          </w:p>
        </w:tc>
        <w:tc>
          <w:tcPr>
            <w:tcW w:w="1020" w:type="dxa"/>
            <w:vMerge w:val="restart"/>
          </w:tcPr>
          <w:p w:rsidR="00511C87" w:rsidRDefault="00511C87">
            <w:pPr>
              <w:pStyle w:val="ConsPlusNormal"/>
            </w:pPr>
          </w:p>
        </w:tc>
      </w:tr>
      <w:tr w:rsidR="00511C87">
        <w:tc>
          <w:tcPr>
            <w:tcW w:w="567" w:type="dxa"/>
            <w:vMerge/>
          </w:tcPr>
          <w:p w:rsidR="00511C87" w:rsidRDefault="00511C87">
            <w:pPr>
              <w:pStyle w:val="ConsPlusNormal"/>
            </w:pPr>
          </w:p>
        </w:tc>
        <w:tc>
          <w:tcPr>
            <w:tcW w:w="2891" w:type="dxa"/>
            <w:vMerge/>
          </w:tcPr>
          <w:p w:rsidR="00511C87" w:rsidRDefault="00511C87">
            <w:pPr>
              <w:pStyle w:val="ConsPlusNormal"/>
            </w:pPr>
          </w:p>
        </w:tc>
        <w:tc>
          <w:tcPr>
            <w:tcW w:w="2494" w:type="dxa"/>
          </w:tcPr>
          <w:p w:rsidR="00511C87" w:rsidRDefault="00511C87">
            <w:pPr>
              <w:pStyle w:val="ConsPlusNormal"/>
              <w:jc w:val="center"/>
            </w:pPr>
            <w:r>
              <w:t>нет</w:t>
            </w:r>
          </w:p>
        </w:tc>
        <w:tc>
          <w:tcPr>
            <w:tcW w:w="1134" w:type="dxa"/>
          </w:tcPr>
          <w:p w:rsidR="00511C87" w:rsidRDefault="00511C87">
            <w:pPr>
              <w:pStyle w:val="ConsPlusNormal"/>
              <w:jc w:val="center"/>
            </w:pPr>
            <w:r>
              <w:t>0</w:t>
            </w:r>
          </w:p>
        </w:tc>
        <w:tc>
          <w:tcPr>
            <w:tcW w:w="964" w:type="dxa"/>
            <w:vMerge/>
          </w:tcPr>
          <w:p w:rsidR="00511C87" w:rsidRDefault="00511C87">
            <w:pPr>
              <w:pStyle w:val="ConsPlusNormal"/>
            </w:pPr>
          </w:p>
        </w:tc>
        <w:tc>
          <w:tcPr>
            <w:tcW w:w="1020" w:type="dxa"/>
            <w:vMerge/>
          </w:tcPr>
          <w:p w:rsidR="00511C87" w:rsidRDefault="00511C87">
            <w:pPr>
              <w:pStyle w:val="ConsPlusNormal"/>
            </w:pPr>
          </w:p>
        </w:tc>
      </w:tr>
      <w:tr w:rsidR="00511C87">
        <w:tc>
          <w:tcPr>
            <w:tcW w:w="567" w:type="dxa"/>
            <w:vMerge w:val="restart"/>
          </w:tcPr>
          <w:p w:rsidR="00511C87" w:rsidRDefault="00511C87">
            <w:pPr>
              <w:pStyle w:val="ConsPlusNormal"/>
              <w:jc w:val="center"/>
            </w:pPr>
            <w:r>
              <w:t>9.</w:t>
            </w:r>
          </w:p>
        </w:tc>
        <w:tc>
          <w:tcPr>
            <w:tcW w:w="2891" w:type="dxa"/>
            <w:vMerge w:val="restart"/>
          </w:tcPr>
          <w:p w:rsidR="00511C87" w:rsidRDefault="00511C87">
            <w:pPr>
              <w:pStyle w:val="ConsPlusNormal"/>
            </w:pPr>
            <w:r>
              <w:t>Доля собственных средств в стоимости каждого наименования приобретаемого имущества, выполняемых работ, оказываемых услуг, процентов</w:t>
            </w:r>
          </w:p>
        </w:tc>
        <w:tc>
          <w:tcPr>
            <w:tcW w:w="2494" w:type="dxa"/>
          </w:tcPr>
          <w:p w:rsidR="00511C87" w:rsidRDefault="00511C87">
            <w:pPr>
              <w:pStyle w:val="ConsPlusNormal"/>
              <w:jc w:val="center"/>
            </w:pPr>
            <w:r>
              <w:t>до 15 процентов (включительно)</w:t>
            </w:r>
          </w:p>
        </w:tc>
        <w:tc>
          <w:tcPr>
            <w:tcW w:w="1134" w:type="dxa"/>
          </w:tcPr>
          <w:p w:rsidR="00511C87" w:rsidRDefault="00511C87">
            <w:pPr>
              <w:pStyle w:val="ConsPlusNormal"/>
              <w:jc w:val="center"/>
            </w:pPr>
            <w:r>
              <w:t>0</w:t>
            </w:r>
          </w:p>
        </w:tc>
        <w:tc>
          <w:tcPr>
            <w:tcW w:w="964" w:type="dxa"/>
            <w:vMerge w:val="restart"/>
          </w:tcPr>
          <w:p w:rsidR="00511C87" w:rsidRDefault="00511C87">
            <w:pPr>
              <w:pStyle w:val="ConsPlusNormal"/>
            </w:pPr>
          </w:p>
        </w:tc>
        <w:tc>
          <w:tcPr>
            <w:tcW w:w="1020" w:type="dxa"/>
            <w:vMerge w:val="restart"/>
          </w:tcPr>
          <w:p w:rsidR="00511C87" w:rsidRDefault="00511C87">
            <w:pPr>
              <w:pStyle w:val="ConsPlusNormal"/>
            </w:pPr>
          </w:p>
        </w:tc>
      </w:tr>
      <w:tr w:rsidR="00511C87">
        <w:tc>
          <w:tcPr>
            <w:tcW w:w="567" w:type="dxa"/>
            <w:vMerge/>
          </w:tcPr>
          <w:p w:rsidR="00511C87" w:rsidRDefault="00511C87">
            <w:pPr>
              <w:pStyle w:val="ConsPlusNormal"/>
            </w:pPr>
          </w:p>
        </w:tc>
        <w:tc>
          <w:tcPr>
            <w:tcW w:w="2891" w:type="dxa"/>
            <w:vMerge/>
          </w:tcPr>
          <w:p w:rsidR="00511C87" w:rsidRDefault="00511C87">
            <w:pPr>
              <w:pStyle w:val="ConsPlusNormal"/>
            </w:pPr>
          </w:p>
        </w:tc>
        <w:tc>
          <w:tcPr>
            <w:tcW w:w="2494" w:type="dxa"/>
          </w:tcPr>
          <w:p w:rsidR="00511C87" w:rsidRDefault="00511C87">
            <w:pPr>
              <w:pStyle w:val="ConsPlusNormal"/>
              <w:jc w:val="center"/>
            </w:pPr>
            <w:r>
              <w:t>свыше 15 до 20 процентов (включительно)</w:t>
            </w:r>
          </w:p>
        </w:tc>
        <w:tc>
          <w:tcPr>
            <w:tcW w:w="1134" w:type="dxa"/>
          </w:tcPr>
          <w:p w:rsidR="00511C87" w:rsidRDefault="00511C87">
            <w:pPr>
              <w:pStyle w:val="ConsPlusNormal"/>
              <w:jc w:val="center"/>
            </w:pPr>
            <w:r>
              <w:t>3</w:t>
            </w:r>
          </w:p>
        </w:tc>
        <w:tc>
          <w:tcPr>
            <w:tcW w:w="964" w:type="dxa"/>
            <w:vMerge/>
          </w:tcPr>
          <w:p w:rsidR="00511C87" w:rsidRDefault="00511C87">
            <w:pPr>
              <w:pStyle w:val="ConsPlusNormal"/>
            </w:pPr>
          </w:p>
        </w:tc>
        <w:tc>
          <w:tcPr>
            <w:tcW w:w="1020" w:type="dxa"/>
            <w:vMerge/>
          </w:tcPr>
          <w:p w:rsidR="00511C87" w:rsidRDefault="00511C87">
            <w:pPr>
              <w:pStyle w:val="ConsPlusNormal"/>
            </w:pPr>
          </w:p>
        </w:tc>
      </w:tr>
      <w:tr w:rsidR="00511C87">
        <w:tc>
          <w:tcPr>
            <w:tcW w:w="567" w:type="dxa"/>
            <w:vMerge/>
          </w:tcPr>
          <w:p w:rsidR="00511C87" w:rsidRDefault="00511C87">
            <w:pPr>
              <w:pStyle w:val="ConsPlusNormal"/>
            </w:pPr>
          </w:p>
        </w:tc>
        <w:tc>
          <w:tcPr>
            <w:tcW w:w="2891" w:type="dxa"/>
            <w:vMerge/>
          </w:tcPr>
          <w:p w:rsidR="00511C87" w:rsidRDefault="00511C87">
            <w:pPr>
              <w:pStyle w:val="ConsPlusNormal"/>
            </w:pPr>
          </w:p>
        </w:tc>
        <w:tc>
          <w:tcPr>
            <w:tcW w:w="2494" w:type="dxa"/>
          </w:tcPr>
          <w:p w:rsidR="00511C87" w:rsidRDefault="00511C87">
            <w:pPr>
              <w:pStyle w:val="ConsPlusNormal"/>
              <w:jc w:val="center"/>
            </w:pPr>
            <w:r>
              <w:t xml:space="preserve">свыше 20 до 25 </w:t>
            </w:r>
            <w:r>
              <w:lastRenderedPageBreak/>
              <w:t>процентов (включительно)</w:t>
            </w:r>
          </w:p>
        </w:tc>
        <w:tc>
          <w:tcPr>
            <w:tcW w:w="1134" w:type="dxa"/>
          </w:tcPr>
          <w:p w:rsidR="00511C87" w:rsidRDefault="00511C87">
            <w:pPr>
              <w:pStyle w:val="ConsPlusNormal"/>
              <w:jc w:val="center"/>
            </w:pPr>
            <w:r>
              <w:lastRenderedPageBreak/>
              <w:t>5</w:t>
            </w:r>
          </w:p>
        </w:tc>
        <w:tc>
          <w:tcPr>
            <w:tcW w:w="964" w:type="dxa"/>
            <w:vMerge/>
          </w:tcPr>
          <w:p w:rsidR="00511C87" w:rsidRDefault="00511C87">
            <w:pPr>
              <w:pStyle w:val="ConsPlusNormal"/>
            </w:pPr>
          </w:p>
        </w:tc>
        <w:tc>
          <w:tcPr>
            <w:tcW w:w="1020" w:type="dxa"/>
            <w:vMerge/>
          </w:tcPr>
          <w:p w:rsidR="00511C87" w:rsidRDefault="00511C87">
            <w:pPr>
              <w:pStyle w:val="ConsPlusNormal"/>
            </w:pPr>
          </w:p>
        </w:tc>
      </w:tr>
      <w:tr w:rsidR="00511C87">
        <w:tc>
          <w:tcPr>
            <w:tcW w:w="567" w:type="dxa"/>
            <w:vMerge/>
          </w:tcPr>
          <w:p w:rsidR="00511C87" w:rsidRDefault="00511C87">
            <w:pPr>
              <w:pStyle w:val="ConsPlusNormal"/>
            </w:pPr>
          </w:p>
        </w:tc>
        <w:tc>
          <w:tcPr>
            <w:tcW w:w="2891" w:type="dxa"/>
            <w:vMerge/>
          </w:tcPr>
          <w:p w:rsidR="00511C87" w:rsidRDefault="00511C87">
            <w:pPr>
              <w:pStyle w:val="ConsPlusNormal"/>
            </w:pPr>
          </w:p>
        </w:tc>
        <w:tc>
          <w:tcPr>
            <w:tcW w:w="2494" w:type="dxa"/>
          </w:tcPr>
          <w:p w:rsidR="00511C87" w:rsidRDefault="00511C87">
            <w:pPr>
              <w:pStyle w:val="ConsPlusNormal"/>
              <w:jc w:val="center"/>
            </w:pPr>
            <w:r>
              <w:t>свыше 25 процентов (включительно)</w:t>
            </w:r>
          </w:p>
        </w:tc>
        <w:tc>
          <w:tcPr>
            <w:tcW w:w="1134" w:type="dxa"/>
          </w:tcPr>
          <w:p w:rsidR="00511C87" w:rsidRDefault="00511C87">
            <w:pPr>
              <w:pStyle w:val="ConsPlusNormal"/>
              <w:jc w:val="center"/>
            </w:pPr>
            <w:r>
              <w:t>7</w:t>
            </w:r>
          </w:p>
        </w:tc>
        <w:tc>
          <w:tcPr>
            <w:tcW w:w="964" w:type="dxa"/>
            <w:vMerge/>
          </w:tcPr>
          <w:p w:rsidR="00511C87" w:rsidRDefault="00511C87">
            <w:pPr>
              <w:pStyle w:val="ConsPlusNormal"/>
            </w:pPr>
          </w:p>
        </w:tc>
        <w:tc>
          <w:tcPr>
            <w:tcW w:w="1020" w:type="dxa"/>
            <w:vMerge/>
          </w:tcPr>
          <w:p w:rsidR="00511C87" w:rsidRDefault="00511C87">
            <w:pPr>
              <w:pStyle w:val="ConsPlusNormal"/>
            </w:pPr>
          </w:p>
        </w:tc>
      </w:tr>
      <w:tr w:rsidR="00511C87">
        <w:tc>
          <w:tcPr>
            <w:tcW w:w="567" w:type="dxa"/>
            <w:vMerge w:val="restart"/>
          </w:tcPr>
          <w:p w:rsidR="00511C87" w:rsidRDefault="00511C87">
            <w:pPr>
              <w:pStyle w:val="ConsPlusNormal"/>
              <w:jc w:val="center"/>
            </w:pPr>
            <w:r>
              <w:t>10.</w:t>
            </w:r>
          </w:p>
        </w:tc>
        <w:tc>
          <w:tcPr>
            <w:tcW w:w="2891" w:type="dxa"/>
            <w:vMerge w:val="restart"/>
          </w:tcPr>
          <w:p w:rsidR="00511C87" w:rsidRDefault="00511C87">
            <w:pPr>
              <w:pStyle w:val="ConsPlusNormal"/>
            </w:pPr>
            <w:r>
              <w:t>Направление деятельности согласно проекту создания и (или) развития крестьянского (фермерского) хозяйства</w:t>
            </w:r>
          </w:p>
        </w:tc>
        <w:tc>
          <w:tcPr>
            <w:tcW w:w="2494" w:type="dxa"/>
          </w:tcPr>
          <w:p w:rsidR="00511C87" w:rsidRDefault="00511C87">
            <w:pPr>
              <w:pStyle w:val="ConsPlusNormal"/>
              <w:jc w:val="center"/>
            </w:pPr>
            <w:r>
              <w:t>прочие</w:t>
            </w:r>
          </w:p>
        </w:tc>
        <w:tc>
          <w:tcPr>
            <w:tcW w:w="1134" w:type="dxa"/>
          </w:tcPr>
          <w:p w:rsidR="00511C87" w:rsidRDefault="00511C87">
            <w:pPr>
              <w:pStyle w:val="ConsPlusNormal"/>
              <w:jc w:val="center"/>
            </w:pPr>
            <w:r>
              <w:t>0</w:t>
            </w:r>
          </w:p>
        </w:tc>
        <w:tc>
          <w:tcPr>
            <w:tcW w:w="964" w:type="dxa"/>
            <w:vMerge w:val="restart"/>
          </w:tcPr>
          <w:p w:rsidR="00511C87" w:rsidRDefault="00511C87">
            <w:pPr>
              <w:pStyle w:val="ConsPlusNormal"/>
            </w:pPr>
          </w:p>
        </w:tc>
        <w:tc>
          <w:tcPr>
            <w:tcW w:w="1020" w:type="dxa"/>
            <w:vMerge w:val="restart"/>
          </w:tcPr>
          <w:p w:rsidR="00511C87" w:rsidRDefault="00511C87">
            <w:pPr>
              <w:pStyle w:val="ConsPlusNormal"/>
            </w:pPr>
          </w:p>
        </w:tc>
      </w:tr>
      <w:tr w:rsidR="00511C87">
        <w:tc>
          <w:tcPr>
            <w:tcW w:w="567" w:type="dxa"/>
            <w:vMerge/>
          </w:tcPr>
          <w:p w:rsidR="00511C87" w:rsidRDefault="00511C87">
            <w:pPr>
              <w:pStyle w:val="ConsPlusNormal"/>
            </w:pPr>
          </w:p>
        </w:tc>
        <w:tc>
          <w:tcPr>
            <w:tcW w:w="2891" w:type="dxa"/>
            <w:vMerge/>
          </w:tcPr>
          <w:p w:rsidR="00511C87" w:rsidRDefault="00511C87">
            <w:pPr>
              <w:pStyle w:val="ConsPlusNormal"/>
            </w:pPr>
          </w:p>
        </w:tc>
        <w:tc>
          <w:tcPr>
            <w:tcW w:w="2494" w:type="dxa"/>
          </w:tcPr>
          <w:p w:rsidR="00511C87" w:rsidRDefault="00511C87">
            <w:pPr>
              <w:pStyle w:val="ConsPlusNormal"/>
              <w:jc w:val="center"/>
            </w:pPr>
            <w:r>
              <w:t>растениеводство (кроме картофелеводства, садоводства, овощеводства)</w:t>
            </w:r>
          </w:p>
        </w:tc>
        <w:tc>
          <w:tcPr>
            <w:tcW w:w="1134" w:type="dxa"/>
          </w:tcPr>
          <w:p w:rsidR="00511C87" w:rsidRDefault="00511C87">
            <w:pPr>
              <w:pStyle w:val="ConsPlusNormal"/>
              <w:jc w:val="center"/>
            </w:pPr>
            <w:r>
              <w:t>1</w:t>
            </w:r>
          </w:p>
        </w:tc>
        <w:tc>
          <w:tcPr>
            <w:tcW w:w="964" w:type="dxa"/>
            <w:vMerge/>
          </w:tcPr>
          <w:p w:rsidR="00511C87" w:rsidRDefault="00511C87">
            <w:pPr>
              <w:pStyle w:val="ConsPlusNormal"/>
            </w:pPr>
          </w:p>
        </w:tc>
        <w:tc>
          <w:tcPr>
            <w:tcW w:w="1020" w:type="dxa"/>
            <w:vMerge/>
          </w:tcPr>
          <w:p w:rsidR="00511C87" w:rsidRDefault="00511C87">
            <w:pPr>
              <w:pStyle w:val="ConsPlusNormal"/>
            </w:pPr>
          </w:p>
        </w:tc>
      </w:tr>
      <w:tr w:rsidR="00511C87">
        <w:tc>
          <w:tcPr>
            <w:tcW w:w="567" w:type="dxa"/>
            <w:vMerge/>
          </w:tcPr>
          <w:p w:rsidR="00511C87" w:rsidRDefault="00511C87">
            <w:pPr>
              <w:pStyle w:val="ConsPlusNormal"/>
            </w:pPr>
          </w:p>
        </w:tc>
        <w:tc>
          <w:tcPr>
            <w:tcW w:w="2891" w:type="dxa"/>
            <w:vMerge/>
          </w:tcPr>
          <w:p w:rsidR="00511C87" w:rsidRDefault="00511C87">
            <w:pPr>
              <w:pStyle w:val="ConsPlusNormal"/>
            </w:pPr>
          </w:p>
        </w:tc>
        <w:tc>
          <w:tcPr>
            <w:tcW w:w="2494" w:type="dxa"/>
          </w:tcPr>
          <w:p w:rsidR="00511C87" w:rsidRDefault="00511C87">
            <w:pPr>
              <w:pStyle w:val="ConsPlusNormal"/>
              <w:jc w:val="center"/>
            </w:pPr>
            <w:r>
              <w:t>садоводство</w:t>
            </w:r>
          </w:p>
        </w:tc>
        <w:tc>
          <w:tcPr>
            <w:tcW w:w="1134" w:type="dxa"/>
          </w:tcPr>
          <w:p w:rsidR="00511C87" w:rsidRDefault="00511C87">
            <w:pPr>
              <w:pStyle w:val="ConsPlusNormal"/>
              <w:jc w:val="center"/>
            </w:pPr>
            <w:r>
              <w:t>3</w:t>
            </w:r>
          </w:p>
        </w:tc>
        <w:tc>
          <w:tcPr>
            <w:tcW w:w="964" w:type="dxa"/>
            <w:vMerge/>
          </w:tcPr>
          <w:p w:rsidR="00511C87" w:rsidRDefault="00511C87">
            <w:pPr>
              <w:pStyle w:val="ConsPlusNormal"/>
            </w:pPr>
          </w:p>
        </w:tc>
        <w:tc>
          <w:tcPr>
            <w:tcW w:w="1020" w:type="dxa"/>
            <w:vMerge/>
          </w:tcPr>
          <w:p w:rsidR="00511C87" w:rsidRDefault="00511C87">
            <w:pPr>
              <w:pStyle w:val="ConsPlusNormal"/>
            </w:pPr>
          </w:p>
        </w:tc>
      </w:tr>
      <w:tr w:rsidR="00511C87">
        <w:tc>
          <w:tcPr>
            <w:tcW w:w="567" w:type="dxa"/>
            <w:vMerge/>
          </w:tcPr>
          <w:p w:rsidR="00511C87" w:rsidRDefault="00511C87">
            <w:pPr>
              <w:pStyle w:val="ConsPlusNormal"/>
            </w:pPr>
          </w:p>
        </w:tc>
        <w:tc>
          <w:tcPr>
            <w:tcW w:w="2891" w:type="dxa"/>
            <w:vMerge/>
          </w:tcPr>
          <w:p w:rsidR="00511C87" w:rsidRDefault="00511C87">
            <w:pPr>
              <w:pStyle w:val="ConsPlusNormal"/>
            </w:pPr>
          </w:p>
        </w:tc>
        <w:tc>
          <w:tcPr>
            <w:tcW w:w="2494" w:type="dxa"/>
          </w:tcPr>
          <w:p w:rsidR="00511C87" w:rsidRDefault="00511C87">
            <w:pPr>
              <w:pStyle w:val="ConsPlusNormal"/>
              <w:jc w:val="center"/>
            </w:pPr>
            <w:r>
              <w:t>птицеводство, кролиководство</w:t>
            </w:r>
          </w:p>
        </w:tc>
        <w:tc>
          <w:tcPr>
            <w:tcW w:w="1134" w:type="dxa"/>
          </w:tcPr>
          <w:p w:rsidR="00511C87" w:rsidRDefault="00511C87">
            <w:pPr>
              <w:pStyle w:val="ConsPlusNormal"/>
              <w:jc w:val="center"/>
            </w:pPr>
            <w:r>
              <w:t>4</w:t>
            </w:r>
          </w:p>
        </w:tc>
        <w:tc>
          <w:tcPr>
            <w:tcW w:w="964" w:type="dxa"/>
            <w:vMerge/>
          </w:tcPr>
          <w:p w:rsidR="00511C87" w:rsidRDefault="00511C87">
            <w:pPr>
              <w:pStyle w:val="ConsPlusNormal"/>
            </w:pPr>
          </w:p>
        </w:tc>
        <w:tc>
          <w:tcPr>
            <w:tcW w:w="1020" w:type="dxa"/>
            <w:vMerge/>
          </w:tcPr>
          <w:p w:rsidR="00511C87" w:rsidRDefault="00511C87">
            <w:pPr>
              <w:pStyle w:val="ConsPlusNormal"/>
            </w:pPr>
          </w:p>
        </w:tc>
      </w:tr>
      <w:tr w:rsidR="00511C87">
        <w:tc>
          <w:tcPr>
            <w:tcW w:w="567" w:type="dxa"/>
            <w:vMerge/>
          </w:tcPr>
          <w:p w:rsidR="00511C87" w:rsidRDefault="00511C87">
            <w:pPr>
              <w:pStyle w:val="ConsPlusNormal"/>
            </w:pPr>
          </w:p>
        </w:tc>
        <w:tc>
          <w:tcPr>
            <w:tcW w:w="2891" w:type="dxa"/>
            <w:vMerge/>
          </w:tcPr>
          <w:p w:rsidR="00511C87" w:rsidRDefault="00511C87">
            <w:pPr>
              <w:pStyle w:val="ConsPlusNormal"/>
            </w:pPr>
          </w:p>
        </w:tc>
        <w:tc>
          <w:tcPr>
            <w:tcW w:w="2494" w:type="dxa"/>
          </w:tcPr>
          <w:p w:rsidR="00511C87" w:rsidRDefault="00511C87">
            <w:pPr>
              <w:pStyle w:val="ConsPlusNormal"/>
              <w:jc w:val="center"/>
            </w:pPr>
            <w:r>
              <w:t>рыбоводство (направление лососевые и осетровые) в установках УЗВ, садках и бассейнах</w:t>
            </w:r>
          </w:p>
        </w:tc>
        <w:tc>
          <w:tcPr>
            <w:tcW w:w="1134" w:type="dxa"/>
          </w:tcPr>
          <w:p w:rsidR="00511C87" w:rsidRDefault="00511C87">
            <w:pPr>
              <w:pStyle w:val="ConsPlusNormal"/>
              <w:jc w:val="center"/>
            </w:pPr>
            <w:r>
              <w:t>5</w:t>
            </w:r>
          </w:p>
        </w:tc>
        <w:tc>
          <w:tcPr>
            <w:tcW w:w="964" w:type="dxa"/>
            <w:vMerge/>
          </w:tcPr>
          <w:p w:rsidR="00511C87" w:rsidRDefault="00511C87">
            <w:pPr>
              <w:pStyle w:val="ConsPlusNormal"/>
            </w:pPr>
          </w:p>
        </w:tc>
        <w:tc>
          <w:tcPr>
            <w:tcW w:w="1020" w:type="dxa"/>
            <w:vMerge/>
          </w:tcPr>
          <w:p w:rsidR="00511C87" w:rsidRDefault="00511C87">
            <w:pPr>
              <w:pStyle w:val="ConsPlusNormal"/>
            </w:pPr>
          </w:p>
        </w:tc>
      </w:tr>
      <w:tr w:rsidR="00511C87">
        <w:tc>
          <w:tcPr>
            <w:tcW w:w="567" w:type="dxa"/>
            <w:vMerge/>
          </w:tcPr>
          <w:p w:rsidR="00511C87" w:rsidRDefault="00511C87">
            <w:pPr>
              <w:pStyle w:val="ConsPlusNormal"/>
            </w:pPr>
          </w:p>
        </w:tc>
        <w:tc>
          <w:tcPr>
            <w:tcW w:w="2891" w:type="dxa"/>
            <w:vMerge/>
          </w:tcPr>
          <w:p w:rsidR="00511C87" w:rsidRDefault="00511C87">
            <w:pPr>
              <w:pStyle w:val="ConsPlusNormal"/>
            </w:pPr>
          </w:p>
        </w:tc>
        <w:tc>
          <w:tcPr>
            <w:tcW w:w="2494" w:type="dxa"/>
          </w:tcPr>
          <w:p w:rsidR="00511C87" w:rsidRDefault="00511C87">
            <w:pPr>
              <w:pStyle w:val="ConsPlusNormal"/>
              <w:jc w:val="center"/>
            </w:pPr>
            <w:r>
              <w:t>овцеводство, козоводство</w:t>
            </w:r>
          </w:p>
        </w:tc>
        <w:tc>
          <w:tcPr>
            <w:tcW w:w="1134" w:type="dxa"/>
          </w:tcPr>
          <w:p w:rsidR="00511C87" w:rsidRDefault="00511C87">
            <w:pPr>
              <w:pStyle w:val="ConsPlusNormal"/>
              <w:jc w:val="center"/>
            </w:pPr>
            <w:r>
              <w:t>7</w:t>
            </w:r>
          </w:p>
        </w:tc>
        <w:tc>
          <w:tcPr>
            <w:tcW w:w="964" w:type="dxa"/>
            <w:vMerge/>
          </w:tcPr>
          <w:p w:rsidR="00511C87" w:rsidRDefault="00511C87">
            <w:pPr>
              <w:pStyle w:val="ConsPlusNormal"/>
            </w:pPr>
          </w:p>
        </w:tc>
        <w:tc>
          <w:tcPr>
            <w:tcW w:w="1020" w:type="dxa"/>
            <w:vMerge/>
          </w:tcPr>
          <w:p w:rsidR="00511C87" w:rsidRDefault="00511C87">
            <w:pPr>
              <w:pStyle w:val="ConsPlusNormal"/>
            </w:pPr>
          </w:p>
        </w:tc>
      </w:tr>
      <w:tr w:rsidR="00511C87">
        <w:tc>
          <w:tcPr>
            <w:tcW w:w="567" w:type="dxa"/>
            <w:vMerge/>
          </w:tcPr>
          <w:p w:rsidR="00511C87" w:rsidRDefault="00511C87">
            <w:pPr>
              <w:pStyle w:val="ConsPlusNormal"/>
            </w:pPr>
          </w:p>
        </w:tc>
        <w:tc>
          <w:tcPr>
            <w:tcW w:w="2891" w:type="dxa"/>
            <w:vMerge/>
          </w:tcPr>
          <w:p w:rsidR="00511C87" w:rsidRDefault="00511C87">
            <w:pPr>
              <w:pStyle w:val="ConsPlusNormal"/>
            </w:pPr>
          </w:p>
        </w:tc>
        <w:tc>
          <w:tcPr>
            <w:tcW w:w="2494" w:type="dxa"/>
          </w:tcPr>
          <w:p w:rsidR="00511C87" w:rsidRDefault="00511C87">
            <w:pPr>
              <w:pStyle w:val="ConsPlusNormal"/>
              <w:jc w:val="center"/>
            </w:pPr>
            <w:r>
              <w:t>мясное скотоводство</w:t>
            </w:r>
          </w:p>
        </w:tc>
        <w:tc>
          <w:tcPr>
            <w:tcW w:w="1134" w:type="dxa"/>
          </w:tcPr>
          <w:p w:rsidR="00511C87" w:rsidRDefault="00511C87">
            <w:pPr>
              <w:pStyle w:val="ConsPlusNormal"/>
              <w:jc w:val="center"/>
            </w:pPr>
            <w:r>
              <w:t>7</w:t>
            </w:r>
          </w:p>
        </w:tc>
        <w:tc>
          <w:tcPr>
            <w:tcW w:w="964" w:type="dxa"/>
            <w:vMerge/>
          </w:tcPr>
          <w:p w:rsidR="00511C87" w:rsidRDefault="00511C87">
            <w:pPr>
              <w:pStyle w:val="ConsPlusNormal"/>
            </w:pPr>
          </w:p>
        </w:tc>
        <w:tc>
          <w:tcPr>
            <w:tcW w:w="1020" w:type="dxa"/>
            <w:vMerge/>
          </w:tcPr>
          <w:p w:rsidR="00511C87" w:rsidRDefault="00511C87">
            <w:pPr>
              <w:pStyle w:val="ConsPlusNormal"/>
            </w:pPr>
          </w:p>
        </w:tc>
      </w:tr>
      <w:tr w:rsidR="00511C87">
        <w:tc>
          <w:tcPr>
            <w:tcW w:w="567" w:type="dxa"/>
            <w:vMerge/>
          </w:tcPr>
          <w:p w:rsidR="00511C87" w:rsidRDefault="00511C87">
            <w:pPr>
              <w:pStyle w:val="ConsPlusNormal"/>
            </w:pPr>
          </w:p>
        </w:tc>
        <w:tc>
          <w:tcPr>
            <w:tcW w:w="2891" w:type="dxa"/>
            <w:vMerge/>
          </w:tcPr>
          <w:p w:rsidR="00511C87" w:rsidRDefault="00511C87">
            <w:pPr>
              <w:pStyle w:val="ConsPlusNormal"/>
            </w:pPr>
          </w:p>
        </w:tc>
        <w:tc>
          <w:tcPr>
            <w:tcW w:w="2494" w:type="dxa"/>
          </w:tcPr>
          <w:p w:rsidR="00511C87" w:rsidRDefault="00511C87">
            <w:pPr>
              <w:pStyle w:val="ConsPlusNormal"/>
              <w:jc w:val="center"/>
            </w:pPr>
            <w:r>
              <w:t>молочное скотоводство, овощеводство, картофелеводство</w:t>
            </w:r>
          </w:p>
        </w:tc>
        <w:tc>
          <w:tcPr>
            <w:tcW w:w="1134" w:type="dxa"/>
          </w:tcPr>
          <w:p w:rsidR="00511C87" w:rsidRDefault="00511C87">
            <w:pPr>
              <w:pStyle w:val="ConsPlusNormal"/>
              <w:jc w:val="center"/>
            </w:pPr>
            <w:r>
              <w:t>8</w:t>
            </w:r>
          </w:p>
        </w:tc>
        <w:tc>
          <w:tcPr>
            <w:tcW w:w="964" w:type="dxa"/>
            <w:vMerge/>
          </w:tcPr>
          <w:p w:rsidR="00511C87" w:rsidRDefault="00511C87">
            <w:pPr>
              <w:pStyle w:val="ConsPlusNormal"/>
            </w:pPr>
          </w:p>
        </w:tc>
        <w:tc>
          <w:tcPr>
            <w:tcW w:w="1020" w:type="dxa"/>
            <w:vMerge/>
          </w:tcPr>
          <w:p w:rsidR="00511C87" w:rsidRDefault="00511C87">
            <w:pPr>
              <w:pStyle w:val="ConsPlusNormal"/>
            </w:pPr>
          </w:p>
        </w:tc>
      </w:tr>
      <w:tr w:rsidR="00511C87">
        <w:tc>
          <w:tcPr>
            <w:tcW w:w="567" w:type="dxa"/>
            <w:vMerge w:val="restart"/>
          </w:tcPr>
          <w:p w:rsidR="00511C87" w:rsidRDefault="00511C87">
            <w:pPr>
              <w:pStyle w:val="ConsPlusNormal"/>
              <w:jc w:val="center"/>
            </w:pPr>
            <w:r>
              <w:t>11.</w:t>
            </w:r>
          </w:p>
        </w:tc>
        <w:tc>
          <w:tcPr>
            <w:tcW w:w="2891" w:type="dxa"/>
            <w:vMerge w:val="restart"/>
          </w:tcPr>
          <w:p w:rsidR="00511C87" w:rsidRDefault="00511C87">
            <w:pPr>
              <w:pStyle w:val="ConsPlusNormal"/>
            </w:pPr>
            <w:r>
              <w:t>Оценка членами комиссии реалистичности и обоснованности проекта создания и (или) развития крестьянского (фермерского) хозяйства, согласованности его отдельных показателей, уровня результативности использования бюджетных средств, целевого характера планируемых расходов (с обоснованием)</w:t>
            </w:r>
          </w:p>
        </w:tc>
        <w:tc>
          <w:tcPr>
            <w:tcW w:w="2494" w:type="dxa"/>
          </w:tcPr>
          <w:p w:rsidR="00511C87" w:rsidRDefault="00511C87">
            <w:pPr>
              <w:pStyle w:val="ConsPlusNormal"/>
              <w:jc w:val="center"/>
            </w:pPr>
            <w:r>
              <w:t>неудовлетворительная</w:t>
            </w:r>
          </w:p>
        </w:tc>
        <w:tc>
          <w:tcPr>
            <w:tcW w:w="1134" w:type="dxa"/>
          </w:tcPr>
          <w:p w:rsidR="00511C87" w:rsidRDefault="00511C87">
            <w:pPr>
              <w:pStyle w:val="ConsPlusNormal"/>
              <w:jc w:val="center"/>
            </w:pPr>
            <w:r>
              <w:t>0</w:t>
            </w:r>
          </w:p>
        </w:tc>
        <w:tc>
          <w:tcPr>
            <w:tcW w:w="964" w:type="dxa"/>
            <w:vMerge w:val="restart"/>
          </w:tcPr>
          <w:p w:rsidR="00511C87" w:rsidRDefault="00511C87">
            <w:pPr>
              <w:pStyle w:val="ConsPlusNormal"/>
            </w:pPr>
          </w:p>
        </w:tc>
        <w:tc>
          <w:tcPr>
            <w:tcW w:w="1020" w:type="dxa"/>
            <w:vMerge w:val="restart"/>
          </w:tcPr>
          <w:p w:rsidR="00511C87" w:rsidRDefault="00511C87">
            <w:pPr>
              <w:pStyle w:val="ConsPlusNormal"/>
            </w:pPr>
          </w:p>
        </w:tc>
      </w:tr>
      <w:tr w:rsidR="00511C87">
        <w:tc>
          <w:tcPr>
            <w:tcW w:w="567" w:type="dxa"/>
            <w:vMerge/>
          </w:tcPr>
          <w:p w:rsidR="00511C87" w:rsidRDefault="00511C87">
            <w:pPr>
              <w:pStyle w:val="ConsPlusNormal"/>
            </w:pPr>
          </w:p>
        </w:tc>
        <w:tc>
          <w:tcPr>
            <w:tcW w:w="2891" w:type="dxa"/>
            <w:vMerge/>
          </w:tcPr>
          <w:p w:rsidR="00511C87" w:rsidRDefault="00511C87">
            <w:pPr>
              <w:pStyle w:val="ConsPlusNormal"/>
            </w:pPr>
          </w:p>
        </w:tc>
        <w:tc>
          <w:tcPr>
            <w:tcW w:w="2494" w:type="dxa"/>
          </w:tcPr>
          <w:p w:rsidR="00511C87" w:rsidRDefault="00511C87">
            <w:pPr>
              <w:pStyle w:val="ConsPlusNormal"/>
              <w:jc w:val="center"/>
            </w:pPr>
            <w:r>
              <w:t>низкая</w:t>
            </w:r>
          </w:p>
        </w:tc>
        <w:tc>
          <w:tcPr>
            <w:tcW w:w="1134" w:type="dxa"/>
          </w:tcPr>
          <w:p w:rsidR="00511C87" w:rsidRDefault="00511C87">
            <w:pPr>
              <w:pStyle w:val="ConsPlusNormal"/>
              <w:jc w:val="center"/>
            </w:pPr>
            <w:r>
              <w:t>4</w:t>
            </w:r>
          </w:p>
        </w:tc>
        <w:tc>
          <w:tcPr>
            <w:tcW w:w="964" w:type="dxa"/>
            <w:vMerge/>
          </w:tcPr>
          <w:p w:rsidR="00511C87" w:rsidRDefault="00511C87">
            <w:pPr>
              <w:pStyle w:val="ConsPlusNormal"/>
            </w:pPr>
          </w:p>
        </w:tc>
        <w:tc>
          <w:tcPr>
            <w:tcW w:w="1020" w:type="dxa"/>
            <w:vMerge/>
          </w:tcPr>
          <w:p w:rsidR="00511C87" w:rsidRDefault="00511C87">
            <w:pPr>
              <w:pStyle w:val="ConsPlusNormal"/>
            </w:pPr>
          </w:p>
        </w:tc>
      </w:tr>
      <w:tr w:rsidR="00511C87">
        <w:tc>
          <w:tcPr>
            <w:tcW w:w="567" w:type="dxa"/>
            <w:vMerge/>
          </w:tcPr>
          <w:p w:rsidR="00511C87" w:rsidRDefault="00511C87">
            <w:pPr>
              <w:pStyle w:val="ConsPlusNormal"/>
            </w:pPr>
          </w:p>
        </w:tc>
        <w:tc>
          <w:tcPr>
            <w:tcW w:w="2891" w:type="dxa"/>
            <w:vMerge/>
          </w:tcPr>
          <w:p w:rsidR="00511C87" w:rsidRDefault="00511C87">
            <w:pPr>
              <w:pStyle w:val="ConsPlusNormal"/>
            </w:pPr>
          </w:p>
        </w:tc>
        <w:tc>
          <w:tcPr>
            <w:tcW w:w="2494" w:type="dxa"/>
          </w:tcPr>
          <w:p w:rsidR="00511C87" w:rsidRDefault="00511C87">
            <w:pPr>
              <w:pStyle w:val="ConsPlusNormal"/>
              <w:jc w:val="center"/>
            </w:pPr>
            <w:r>
              <w:t>средняя</w:t>
            </w:r>
          </w:p>
        </w:tc>
        <w:tc>
          <w:tcPr>
            <w:tcW w:w="1134" w:type="dxa"/>
          </w:tcPr>
          <w:p w:rsidR="00511C87" w:rsidRDefault="00511C87">
            <w:pPr>
              <w:pStyle w:val="ConsPlusNormal"/>
              <w:jc w:val="center"/>
            </w:pPr>
            <w:r>
              <w:t>12</w:t>
            </w:r>
          </w:p>
        </w:tc>
        <w:tc>
          <w:tcPr>
            <w:tcW w:w="964" w:type="dxa"/>
            <w:vMerge/>
          </w:tcPr>
          <w:p w:rsidR="00511C87" w:rsidRDefault="00511C87">
            <w:pPr>
              <w:pStyle w:val="ConsPlusNormal"/>
            </w:pPr>
          </w:p>
        </w:tc>
        <w:tc>
          <w:tcPr>
            <w:tcW w:w="1020" w:type="dxa"/>
            <w:vMerge/>
          </w:tcPr>
          <w:p w:rsidR="00511C87" w:rsidRDefault="00511C87">
            <w:pPr>
              <w:pStyle w:val="ConsPlusNormal"/>
            </w:pPr>
          </w:p>
        </w:tc>
      </w:tr>
      <w:tr w:rsidR="00511C87">
        <w:tc>
          <w:tcPr>
            <w:tcW w:w="567" w:type="dxa"/>
            <w:vMerge/>
          </w:tcPr>
          <w:p w:rsidR="00511C87" w:rsidRDefault="00511C87">
            <w:pPr>
              <w:pStyle w:val="ConsPlusNormal"/>
            </w:pPr>
          </w:p>
        </w:tc>
        <w:tc>
          <w:tcPr>
            <w:tcW w:w="2891" w:type="dxa"/>
            <w:vMerge/>
          </w:tcPr>
          <w:p w:rsidR="00511C87" w:rsidRDefault="00511C87">
            <w:pPr>
              <w:pStyle w:val="ConsPlusNormal"/>
            </w:pPr>
          </w:p>
        </w:tc>
        <w:tc>
          <w:tcPr>
            <w:tcW w:w="2494" w:type="dxa"/>
          </w:tcPr>
          <w:p w:rsidR="00511C87" w:rsidRDefault="00511C87">
            <w:pPr>
              <w:pStyle w:val="ConsPlusNormal"/>
              <w:jc w:val="center"/>
            </w:pPr>
            <w:r>
              <w:t>высокая</w:t>
            </w:r>
          </w:p>
        </w:tc>
        <w:tc>
          <w:tcPr>
            <w:tcW w:w="1134" w:type="dxa"/>
          </w:tcPr>
          <w:p w:rsidR="00511C87" w:rsidRDefault="00511C87">
            <w:pPr>
              <w:pStyle w:val="ConsPlusNormal"/>
              <w:jc w:val="center"/>
            </w:pPr>
            <w:r>
              <w:t>20</w:t>
            </w:r>
          </w:p>
        </w:tc>
        <w:tc>
          <w:tcPr>
            <w:tcW w:w="964" w:type="dxa"/>
            <w:vMerge/>
          </w:tcPr>
          <w:p w:rsidR="00511C87" w:rsidRDefault="00511C87">
            <w:pPr>
              <w:pStyle w:val="ConsPlusNormal"/>
            </w:pPr>
          </w:p>
        </w:tc>
        <w:tc>
          <w:tcPr>
            <w:tcW w:w="1020" w:type="dxa"/>
            <w:vMerge/>
          </w:tcPr>
          <w:p w:rsidR="00511C87" w:rsidRDefault="00511C87">
            <w:pPr>
              <w:pStyle w:val="ConsPlusNormal"/>
            </w:pPr>
          </w:p>
        </w:tc>
      </w:tr>
      <w:tr w:rsidR="00511C87">
        <w:tc>
          <w:tcPr>
            <w:tcW w:w="3458" w:type="dxa"/>
            <w:gridSpan w:val="2"/>
          </w:tcPr>
          <w:p w:rsidR="00511C87" w:rsidRDefault="00511C87">
            <w:pPr>
              <w:pStyle w:val="ConsPlusNormal"/>
            </w:pPr>
            <w:r>
              <w:t>Общий балл:</w:t>
            </w:r>
          </w:p>
        </w:tc>
        <w:tc>
          <w:tcPr>
            <w:tcW w:w="2494" w:type="dxa"/>
            <w:vAlign w:val="bottom"/>
          </w:tcPr>
          <w:p w:rsidR="00511C87" w:rsidRDefault="00511C87">
            <w:pPr>
              <w:pStyle w:val="ConsPlusNormal"/>
            </w:pPr>
          </w:p>
        </w:tc>
        <w:tc>
          <w:tcPr>
            <w:tcW w:w="1134" w:type="dxa"/>
            <w:vAlign w:val="bottom"/>
          </w:tcPr>
          <w:p w:rsidR="00511C87" w:rsidRDefault="00511C87">
            <w:pPr>
              <w:pStyle w:val="ConsPlusNormal"/>
            </w:pPr>
          </w:p>
        </w:tc>
        <w:tc>
          <w:tcPr>
            <w:tcW w:w="964" w:type="dxa"/>
            <w:vAlign w:val="center"/>
          </w:tcPr>
          <w:p w:rsidR="00511C87" w:rsidRDefault="00511C87">
            <w:pPr>
              <w:pStyle w:val="ConsPlusNormal"/>
            </w:pPr>
          </w:p>
        </w:tc>
        <w:tc>
          <w:tcPr>
            <w:tcW w:w="1020" w:type="dxa"/>
            <w:vAlign w:val="center"/>
          </w:tcPr>
          <w:p w:rsidR="00511C87" w:rsidRDefault="00511C87">
            <w:pPr>
              <w:pStyle w:val="ConsPlusNormal"/>
            </w:pPr>
          </w:p>
        </w:tc>
      </w:tr>
    </w:tbl>
    <w:p w:rsidR="00511C87" w:rsidRDefault="00511C87">
      <w:pPr>
        <w:pStyle w:val="ConsPlusNormal"/>
        <w:jc w:val="both"/>
      </w:pPr>
    </w:p>
    <w:p w:rsidR="00511C87" w:rsidRDefault="00511C87">
      <w:pPr>
        <w:pStyle w:val="ConsPlusNonformat"/>
        <w:jc w:val="both"/>
      </w:pPr>
      <w:r>
        <w:t>Член комиссии      _________________ ______________________________________</w:t>
      </w:r>
    </w:p>
    <w:p w:rsidR="00511C87" w:rsidRDefault="00511C87">
      <w:pPr>
        <w:pStyle w:val="ConsPlusNonformat"/>
        <w:jc w:val="both"/>
      </w:pPr>
      <w:r>
        <w:t xml:space="preserve">                       (подпись)                    (Ф.И.О.)</w:t>
      </w:r>
    </w:p>
    <w:p w:rsidR="00511C87" w:rsidRDefault="00511C87">
      <w:pPr>
        <w:pStyle w:val="ConsPlusNonformat"/>
        <w:jc w:val="both"/>
      </w:pPr>
      <w:r>
        <w:t>Секретарь комиссии _________________ ______________________________________</w:t>
      </w:r>
    </w:p>
    <w:p w:rsidR="00511C87" w:rsidRDefault="00511C87">
      <w:pPr>
        <w:pStyle w:val="ConsPlusNonformat"/>
        <w:jc w:val="both"/>
      </w:pPr>
      <w:r>
        <w:t xml:space="preserve">                       (подпись)                    (Ф.И.О.)</w:t>
      </w:r>
    </w:p>
    <w:p w:rsidR="00511C87" w:rsidRDefault="00511C87">
      <w:pPr>
        <w:pStyle w:val="ConsPlusNormal"/>
        <w:jc w:val="both"/>
      </w:pPr>
    </w:p>
    <w:p w:rsidR="00511C87" w:rsidRDefault="00511C87">
      <w:pPr>
        <w:pStyle w:val="ConsPlusNormal"/>
        <w:jc w:val="both"/>
      </w:pPr>
    </w:p>
    <w:p w:rsidR="00511C87" w:rsidRDefault="00511C87">
      <w:pPr>
        <w:pStyle w:val="ConsPlusNormal"/>
        <w:jc w:val="both"/>
      </w:pPr>
    </w:p>
    <w:p w:rsidR="00511C87" w:rsidRDefault="00511C87">
      <w:pPr>
        <w:pStyle w:val="ConsPlusNormal"/>
        <w:jc w:val="both"/>
      </w:pPr>
    </w:p>
    <w:p w:rsidR="00511C87" w:rsidRDefault="00511C87">
      <w:pPr>
        <w:pStyle w:val="ConsPlusNormal"/>
        <w:jc w:val="both"/>
      </w:pPr>
    </w:p>
    <w:p w:rsidR="00511C87" w:rsidRDefault="00511C87">
      <w:pPr>
        <w:pStyle w:val="ConsPlusNormal"/>
        <w:jc w:val="right"/>
        <w:outlineLvl w:val="1"/>
      </w:pPr>
      <w:r>
        <w:t>Приложение N 5</w:t>
      </w:r>
    </w:p>
    <w:p w:rsidR="00511C87" w:rsidRDefault="00511C87">
      <w:pPr>
        <w:pStyle w:val="ConsPlusNormal"/>
        <w:jc w:val="right"/>
      </w:pPr>
      <w:r>
        <w:t>к Положению</w:t>
      </w:r>
    </w:p>
    <w:p w:rsidR="00511C87" w:rsidRDefault="00511C87">
      <w:pPr>
        <w:pStyle w:val="ConsPlusNormal"/>
        <w:jc w:val="right"/>
      </w:pPr>
      <w:r>
        <w:t>о порядке предоставления грантов "Агростартап"</w:t>
      </w:r>
    </w:p>
    <w:p w:rsidR="00511C87" w:rsidRDefault="00511C87">
      <w:pPr>
        <w:pStyle w:val="ConsPlusNormal"/>
        <w:jc w:val="right"/>
      </w:pPr>
      <w:r>
        <w:t>в форме субсидий на реализацию проектов создания</w:t>
      </w:r>
    </w:p>
    <w:p w:rsidR="00511C87" w:rsidRDefault="00511C87">
      <w:pPr>
        <w:pStyle w:val="ConsPlusNormal"/>
        <w:jc w:val="right"/>
      </w:pPr>
      <w:r>
        <w:t>и (или) развития крестьянских (фермерских) хозяйств</w:t>
      </w:r>
    </w:p>
    <w:p w:rsidR="00511C87" w:rsidRDefault="00511C87">
      <w:pPr>
        <w:pStyle w:val="ConsPlusNormal"/>
        <w:jc w:val="right"/>
      </w:pPr>
      <w:r>
        <w:t>на условиях софинансирования в рамках реализации</w:t>
      </w:r>
    </w:p>
    <w:p w:rsidR="00511C87" w:rsidRDefault="00511C87">
      <w:pPr>
        <w:pStyle w:val="ConsPlusNormal"/>
        <w:jc w:val="right"/>
      </w:pPr>
      <w:r>
        <w:lastRenderedPageBreak/>
        <w:t>регионального проекта "Акселерация субъектов</w:t>
      </w:r>
    </w:p>
    <w:p w:rsidR="00511C87" w:rsidRDefault="00511C87">
      <w:pPr>
        <w:pStyle w:val="ConsPlusNormal"/>
        <w:jc w:val="right"/>
      </w:pPr>
      <w:r>
        <w:t>малого и среднего предпринимательства"</w:t>
      </w:r>
    </w:p>
    <w:p w:rsidR="00511C87" w:rsidRDefault="00511C87">
      <w:pPr>
        <w:pStyle w:val="ConsPlusNormal"/>
        <w:jc w:val="both"/>
      </w:pPr>
    </w:p>
    <w:p w:rsidR="00511C87" w:rsidRDefault="00511C87">
      <w:pPr>
        <w:pStyle w:val="ConsPlusNonformat"/>
        <w:jc w:val="both"/>
      </w:pPr>
      <w:bookmarkStart w:id="42" w:name="P713"/>
      <w:bookmarkEnd w:id="42"/>
      <w:r>
        <w:t xml:space="preserve">                                  Реестр</w:t>
      </w:r>
    </w:p>
    <w:p w:rsidR="00511C87" w:rsidRDefault="00511C87">
      <w:pPr>
        <w:pStyle w:val="ConsPlusNonformat"/>
        <w:jc w:val="both"/>
      </w:pPr>
      <w:r>
        <w:t xml:space="preserve">                       участников конкурсного отбора</w:t>
      </w:r>
    </w:p>
    <w:p w:rsidR="00511C87" w:rsidRDefault="00511C87">
      <w:pPr>
        <w:pStyle w:val="ConsPlusNonformat"/>
        <w:jc w:val="both"/>
      </w:pPr>
      <w:r>
        <w:t xml:space="preserve">                      _______________________________</w:t>
      </w:r>
    </w:p>
    <w:p w:rsidR="00511C87" w:rsidRDefault="00511C87">
      <w:pPr>
        <w:pStyle w:val="ConsPlusNonformat"/>
        <w:jc w:val="both"/>
      </w:pPr>
      <w:r>
        <w:t xml:space="preserve">                                   (дата)</w:t>
      </w:r>
    </w:p>
    <w:p w:rsidR="00511C87" w:rsidRDefault="00511C8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3118"/>
        <w:gridCol w:w="1757"/>
        <w:gridCol w:w="1701"/>
        <w:gridCol w:w="964"/>
        <w:gridCol w:w="964"/>
      </w:tblGrid>
      <w:tr w:rsidR="00511C87">
        <w:tc>
          <w:tcPr>
            <w:tcW w:w="567" w:type="dxa"/>
          </w:tcPr>
          <w:p w:rsidR="00511C87" w:rsidRDefault="00511C87">
            <w:pPr>
              <w:pStyle w:val="ConsPlusNormal"/>
              <w:jc w:val="center"/>
            </w:pPr>
            <w:r>
              <w:t>N п/п</w:t>
            </w:r>
          </w:p>
        </w:tc>
        <w:tc>
          <w:tcPr>
            <w:tcW w:w="3118" w:type="dxa"/>
          </w:tcPr>
          <w:p w:rsidR="00511C87" w:rsidRDefault="00511C87">
            <w:pPr>
              <w:pStyle w:val="ConsPlusNormal"/>
              <w:jc w:val="center"/>
            </w:pPr>
            <w:r>
              <w:t>Ф.И.О. гражданина или индивидуального предпринимателя, наименование хозяйства</w:t>
            </w:r>
          </w:p>
        </w:tc>
        <w:tc>
          <w:tcPr>
            <w:tcW w:w="1757" w:type="dxa"/>
          </w:tcPr>
          <w:p w:rsidR="00511C87" w:rsidRDefault="00511C87">
            <w:pPr>
              <w:pStyle w:val="ConsPlusNormal"/>
              <w:jc w:val="center"/>
            </w:pPr>
            <w:r>
              <w:t>Наименование района</w:t>
            </w:r>
          </w:p>
        </w:tc>
        <w:tc>
          <w:tcPr>
            <w:tcW w:w="1701" w:type="dxa"/>
          </w:tcPr>
          <w:p w:rsidR="00511C87" w:rsidRDefault="00511C87">
            <w:pPr>
              <w:pStyle w:val="ConsPlusNormal"/>
              <w:jc w:val="center"/>
            </w:pPr>
            <w:r>
              <w:t>Направление деятельности</w:t>
            </w:r>
          </w:p>
        </w:tc>
        <w:tc>
          <w:tcPr>
            <w:tcW w:w="964" w:type="dxa"/>
          </w:tcPr>
          <w:p w:rsidR="00511C87" w:rsidRDefault="00511C87">
            <w:pPr>
              <w:pStyle w:val="ConsPlusNormal"/>
              <w:jc w:val="center"/>
            </w:pPr>
            <w:r>
              <w:t>Сумма гранта</w:t>
            </w:r>
          </w:p>
        </w:tc>
        <w:tc>
          <w:tcPr>
            <w:tcW w:w="964" w:type="dxa"/>
          </w:tcPr>
          <w:p w:rsidR="00511C87" w:rsidRDefault="00511C87">
            <w:pPr>
              <w:pStyle w:val="ConsPlusNormal"/>
              <w:jc w:val="center"/>
            </w:pPr>
            <w:r>
              <w:t>Оценка в баллах</w:t>
            </w:r>
          </w:p>
        </w:tc>
      </w:tr>
      <w:tr w:rsidR="00511C87">
        <w:tc>
          <w:tcPr>
            <w:tcW w:w="567" w:type="dxa"/>
          </w:tcPr>
          <w:p w:rsidR="00511C87" w:rsidRDefault="00511C87">
            <w:pPr>
              <w:pStyle w:val="ConsPlusNormal"/>
              <w:jc w:val="center"/>
            </w:pPr>
            <w:r>
              <w:t>1.</w:t>
            </w:r>
          </w:p>
        </w:tc>
        <w:tc>
          <w:tcPr>
            <w:tcW w:w="3118" w:type="dxa"/>
          </w:tcPr>
          <w:p w:rsidR="00511C87" w:rsidRDefault="00511C87">
            <w:pPr>
              <w:pStyle w:val="ConsPlusNormal"/>
            </w:pPr>
          </w:p>
        </w:tc>
        <w:tc>
          <w:tcPr>
            <w:tcW w:w="1757" w:type="dxa"/>
          </w:tcPr>
          <w:p w:rsidR="00511C87" w:rsidRDefault="00511C87">
            <w:pPr>
              <w:pStyle w:val="ConsPlusNormal"/>
            </w:pPr>
          </w:p>
        </w:tc>
        <w:tc>
          <w:tcPr>
            <w:tcW w:w="1701" w:type="dxa"/>
          </w:tcPr>
          <w:p w:rsidR="00511C87" w:rsidRDefault="00511C87">
            <w:pPr>
              <w:pStyle w:val="ConsPlusNormal"/>
            </w:pPr>
          </w:p>
        </w:tc>
        <w:tc>
          <w:tcPr>
            <w:tcW w:w="964" w:type="dxa"/>
          </w:tcPr>
          <w:p w:rsidR="00511C87" w:rsidRDefault="00511C87">
            <w:pPr>
              <w:pStyle w:val="ConsPlusNormal"/>
            </w:pPr>
          </w:p>
        </w:tc>
        <w:tc>
          <w:tcPr>
            <w:tcW w:w="964" w:type="dxa"/>
          </w:tcPr>
          <w:p w:rsidR="00511C87" w:rsidRDefault="00511C87">
            <w:pPr>
              <w:pStyle w:val="ConsPlusNormal"/>
            </w:pPr>
          </w:p>
        </w:tc>
      </w:tr>
      <w:tr w:rsidR="00511C87">
        <w:tc>
          <w:tcPr>
            <w:tcW w:w="567" w:type="dxa"/>
          </w:tcPr>
          <w:p w:rsidR="00511C87" w:rsidRDefault="00511C87">
            <w:pPr>
              <w:pStyle w:val="ConsPlusNormal"/>
              <w:jc w:val="center"/>
            </w:pPr>
            <w:r>
              <w:t>...</w:t>
            </w:r>
          </w:p>
        </w:tc>
        <w:tc>
          <w:tcPr>
            <w:tcW w:w="3118" w:type="dxa"/>
          </w:tcPr>
          <w:p w:rsidR="00511C87" w:rsidRDefault="00511C87">
            <w:pPr>
              <w:pStyle w:val="ConsPlusNormal"/>
            </w:pPr>
          </w:p>
        </w:tc>
        <w:tc>
          <w:tcPr>
            <w:tcW w:w="1757" w:type="dxa"/>
          </w:tcPr>
          <w:p w:rsidR="00511C87" w:rsidRDefault="00511C87">
            <w:pPr>
              <w:pStyle w:val="ConsPlusNormal"/>
            </w:pPr>
          </w:p>
        </w:tc>
        <w:tc>
          <w:tcPr>
            <w:tcW w:w="1701" w:type="dxa"/>
          </w:tcPr>
          <w:p w:rsidR="00511C87" w:rsidRDefault="00511C87">
            <w:pPr>
              <w:pStyle w:val="ConsPlusNormal"/>
            </w:pPr>
          </w:p>
        </w:tc>
        <w:tc>
          <w:tcPr>
            <w:tcW w:w="964" w:type="dxa"/>
          </w:tcPr>
          <w:p w:rsidR="00511C87" w:rsidRDefault="00511C87">
            <w:pPr>
              <w:pStyle w:val="ConsPlusNormal"/>
            </w:pPr>
          </w:p>
        </w:tc>
        <w:tc>
          <w:tcPr>
            <w:tcW w:w="964" w:type="dxa"/>
          </w:tcPr>
          <w:p w:rsidR="00511C87" w:rsidRDefault="00511C87">
            <w:pPr>
              <w:pStyle w:val="ConsPlusNormal"/>
            </w:pPr>
          </w:p>
        </w:tc>
      </w:tr>
    </w:tbl>
    <w:p w:rsidR="00511C87" w:rsidRDefault="00511C87">
      <w:pPr>
        <w:pStyle w:val="ConsPlusNormal"/>
        <w:jc w:val="both"/>
      </w:pPr>
    </w:p>
    <w:p w:rsidR="00511C87" w:rsidRDefault="00511C87">
      <w:pPr>
        <w:pStyle w:val="ConsPlusNonformat"/>
        <w:jc w:val="both"/>
      </w:pPr>
      <w:r>
        <w:t>Члены комиссии     _________________ ______________________________________</w:t>
      </w:r>
    </w:p>
    <w:p w:rsidR="00511C87" w:rsidRDefault="00511C87">
      <w:pPr>
        <w:pStyle w:val="ConsPlusNonformat"/>
        <w:jc w:val="both"/>
      </w:pPr>
      <w:r>
        <w:t xml:space="preserve">                       (подпись)                    (Ф.И.О.)</w:t>
      </w:r>
    </w:p>
    <w:p w:rsidR="00511C87" w:rsidRDefault="00511C87">
      <w:pPr>
        <w:pStyle w:val="ConsPlusNonformat"/>
        <w:jc w:val="both"/>
      </w:pPr>
      <w:r>
        <w:t xml:space="preserve">                   _________________ ______________________________________</w:t>
      </w:r>
    </w:p>
    <w:p w:rsidR="00511C87" w:rsidRDefault="00511C87">
      <w:pPr>
        <w:pStyle w:val="ConsPlusNonformat"/>
        <w:jc w:val="both"/>
      </w:pPr>
      <w:r>
        <w:t xml:space="preserve">                       (подпись)                    (Ф.И.О.)</w:t>
      </w:r>
    </w:p>
    <w:p w:rsidR="00511C87" w:rsidRDefault="00511C87">
      <w:pPr>
        <w:pStyle w:val="ConsPlusNonformat"/>
        <w:jc w:val="both"/>
      </w:pPr>
      <w:r>
        <w:t xml:space="preserve">                   _________________ ______________________________________</w:t>
      </w:r>
    </w:p>
    <w:p w:rsidR="00511C87" w:rsidRDefault="00511C87">
      <w:pPr>
        <w:pStyle w:val="ConsPlusNonformat"/>
        <w:jc w:val="both"/>
      </w:pPr>
      <w:r>
        <w:t xml:space="preserve">                       (подпись)                    (Ф.И.О.)</w:t>
      </w:r>
    </w:p>
    <w:p w:rsidR="00511C87" w:rsidRDefault="00511C87">
      <w:pPr>
        <w:pStyle w:val="ConsPlusNonformat"/>
        <w:jc w:val="both"/>
      </w:pPr>
      <w:r>
        <w:t>Секретарь комиссии _________________ ______________________________________</w:t>
      </w:r>
    </w:p>
    <w:p w:rsidR="00511C87" w:rsidRDefault="00511C87">
      <w:pPr>
        <w:pStyle w:val="ConsPlusNonformat"/>
        <w:jc w:val="both"/>
      </w:pPr>
      <w:r>
        <w:t xml:space="preserve">                       (подпись)                    (Ф.И.О.)</w:t>
      </w:r>
    </w:p>
    <w:p w:rsidR="00511C87" w:rsidRDefault="00511C87">
      <w:pPr>
        <w:pStyle w:val="ConsPlusNormal"/>
        <w:jc w:val="both"/>
      </w:pPr>
    </w:p>
    <w:p w:rsidR="00511C87" w:rsidRDefault="00511C87">
      <w:pPr>
        <w:pStyle w:val="ConsPlusNormal"/>
        <w:jc w:val="both"/>
      </w:pPr>
    </w:p>
    <w:p w:rsidR="00511C87" w:rsidRDefault="00511C87">
      <w:pPr>
        <w:pStyle w:val="ConsPlusNormal"/>
        <w:pBdr>
          <w:bottom w:val="single" w:sz="6" w:space="0" w:color="auto"/>
        </w:pBdr>
        <w:spacing w:before="100" w:after="100"/>
        <w:jc w:val="both"/>
        <w:rPr>
          <w:sz w:val="2"/>
          <w:szCs w:val="2"/>
        </w:rPr>
      </w:pPr>
    </w:p>
    <w:p w:rsidR="008439CF" w:rsidRDefault="008439CF">
      <w:bookmarkStart w:id="43" w:name="_GoBack"/>
      <w:bookmarkEnd w:id="43"/>
    </w:p>
    <w:sectPr w:rsidR="008439CF" w:rsidSect="00172F4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T Astra Serif">
    <w:panose1 w:val="020A0603040505020204"/>
    <w:charset w:val="CC"/>
    <w:family w:val="roman"/>
    <w:pitch w:val="variable"/>
    <w:sig w:usb0="A00002EF" w:usb1="5000204B" w:usb2="00000020" w:usb3="00000000" w:csb0="00000097"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C87"/>
    <w:rsid w:val="00511C87"/>
    <w:rsid w:val="008439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T Astra Serif" w:eastAsiaTheme="minorHAnsi" w:hAnsi="PT Astra Serif" w:cstheme="minorBidi"/>
        <w:sz w:val="28"/>
        <w:szCs w:val="28"/>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11C87"/>
    <w:pPr>
      <w:widowControl w:val="0"/>
      <w:autoSpaceDE w:val="0"/>
      <w:autoSpaceDN w:val="0"/>
      <w:spacing w:line="240" w:lineRule="auto"/>
      <w:jc w:val="left"/>
    </w:pPr>
    <w:rPr>
      <w:rFonts w:ascii="Arial" w:eastAsiaTheme="minorEastAsia" w:hAnsi="Arial" w:cs="Arial"/>
      <w:sz w:val="20"/>
      <w:szCs w:val="22"/>
      <w:lang w:eastAsia="ru-RU"/>
    </w:rPr>
  </w:style>
  <w:style w:type="paragraph" w:customStyle="1" w:styleId="ConsPlusNonformat">
    <w:name w:val="ConsPlusNonformat"/>
    <w:rsid w:val="00511C87"/>
    <w:pPr>
      <w:widowControl w:val="0"/>
      <w:autoSpaceDE w:val="0"/>
      <w:autoSpaceDN w:val="0"/>
      <w:spacing w:line="240" w:lineRule="auto"/>
      <w:jc w:val="left"/>
    </w:pPr>
    <w:rPr>
      <w:rFonts w:ascii="Courier New" w:eastAsiaTheme="minorEastAsia" w:hAnsi="Courier New" w:cs="Courier New"/>
      <w:sz w:val="20"/>
      <w:szCs w:val="22"/>
      <w:lang w:eastAsia="ru-RU"/>
    </w:rPr>
  </w:style>
  <w:style w:type="paragraph" w:customStyle="1" w:styleId="ConsPlusTitle">
    <w:name w:val="ConsPlusTitle"/>
    <w:rsid w:val="00511C87"/>
    <w:pPr>
      <w:widowControl w:val="0"/>
      <w:autoSpaceDE w:val="0"/>
      <w:autoSpaceDN w:val="0"/>
      <w:spacing w:line="240" w:lineRule="auto"/>
      <w:jc w:val="left"/>
    </w:pPr>
    <w:rPr>
      <w:rFonts w:ascii="Arial" w:eastAsiaTheme="minorEastAsia" w:hAnsi="Arial" w:cs="Arial"/>
      <w:b/>
      <w:sz w:val="20"/>
      <w:szCs w:val="22"/>
      <w:lang w:eastAsia="ru-RU"/>
    </w:rPr>
  </w:style>
  <w:style w:type="paragraph" w:customStyle="1" w:styleId="ConsPlusCell">
    <w:name w:val="ConsPlusCell"/>
    <w:rsid w:val="00511C87"/>
    <w:pPr>
      <w:widowControl w:val="0"/>
      <w:autoSpaceDE w:val="0"/>
      <w:autoSpaceDN w:val="0"/>
      <w:spacing w:line="240" w:lineRule="auto"/>
      <w:jc w:val="left"/>
    </w:pPr>
    <w:rPr>
      <w:rFonts w:ascii="Courier New" w:eastAsiaTheme="minorEastAsia" w:hAnsi="Courier New" w:cs="Courier New"/>
      <w:sz w:val="20"/>
      <w:szCs w:val="22"/>
      <w:lang w:eastAsia="ru-RU"/>
    </w:rPr>
  </w:style>
  <w:style w:type="paragraph" w:customStyle="1" w:styleId="ConsPlusDocList">
    <w:name w:val="ConsPlusDocList"/>
    <w:rsid w:val="00511C87"/>
    <w:pPr>
      <w:widowControl w:val="0"/>
      <w:autoSpaceDE w:val="0"/>
      <w:autoSpaceDN w:val="0"/>
      <w:spacing w:line="240" w:lineRule="auto"/>
      <w:jc w:val="left"/>
    </w:pPr>
    <w:rPr>
      <w:rFonts w:ascii="Courier New" w:eastAsiaTheme="minorEastAsia" w:hAnsi="Courier New" w:cs="Courier New"/>
      <w:sz w:val="20"/>
      <w:szCs w:val="22"/>
      <w:lang w:eastAsia="ru-RU"/>
    </w:rPr>
  </w:style>
  <w:style w:type="paragraph" w:customStyle="1" w:styleId="ConsPlusTitlePage">
    <w:name w:val="ConsPlusTitlePage"/>
    <w:rsid w:val="00511C87"/>
    <w:pPr>
      <w:widowControl w:val="0"/>
      <w:autoSpaceDE w:val="0"/>
      <w:autoSpaceDN w:val="0"/>
      <w:spacing w:line="240" w:lineRule="auto"/>
      <w:jc w:val="left"/>
    </w:pPr>
    <w:rPr>
      <w:rFonts w:ascii="Tahoma" w:eastAsiaTheme="minorEastAsia" w:hAnsi="Tahoma" w:cs="Tahoma"/>
      <w:sz w:val="20"/>
      <w:szCs w:val="22"/>
      <w:lang w:eastAsia="ru-RU"/>
    </w:rPr>
  </w:style>
  <w:style w:type="paragraph" w:customStyle="1" w:styleId="ConsPlusJurTerm">
    <w:name w:val="ConsPlusJurTerm"/>
    <w:rsid w:val="00511C87"/>
    <w:pPr>
      <w:widowControl w:val="0"/>
      <w:autoSpaceDE w:val="0"/>
      <w:autoSpaceDN w:val="0"/>
      <w:spacing w:line="240" w:lineRule="auto"/>
      <w:jc w:val="left"/>
    </w:pPr>
    <w:rPr>
      <w:rFonts w:ascii="Tahoma" w:eastAsiaTheme="minorEastAsia" w:hAnsi="Tahoma" w:cs="Tahoma"/>
      <w:sz w:val="26"/>
      <w:szCs w:val="22"/>
      <w:lang w:eastAsia="ru-RU"/>
    </w:rPr>
  </w:style>
  <w:style w:type="paragraph" w:customStyle="1" w:styleId="ConsPlusTextList">
    <w:name w:val="ConsPlusTextList"/>
    <w:rsid w:val="00511C87"/>
    <w:pPr>
      <w:widowControl w:val="0"/>
      <w:autoSpaceDE w:val="0"/>
      <w:autoSpaceDN w:val="0"/>
      <w:spacing w:line="240" w:lineRule="auto"/>
      <w:jc w:val="left"/>
    </w:pPr>
    <w:rPr>
      <w:rFonts w:ascii="Arial" w:eastAsiaTheme="minorEastAsia" w:hAnsi="Arial" w:cs="Arial"/>
      <w:sz w:val="20"/>
      <w:szCs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T Astra Serif" w:eastAsiaTheme="minorHAnsi" w:hAnsi="PT Astra Serif" w:cstheme="minorBidi"/>
        <w:sz w:val="28"/>
        <w:szCs w:val="28"/>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11C87"/>
    <w:pPr>
      <w:widowControl w:val="0"/>
      <w:autoSpaceDE w:val="0"/>
      <w:autoSpaceDN w:val="0"/>
      <w:spacing w:line="240" w:lineRule="auto"/>
      <w:jc w:val="left"/>
    </w:pPr>
    <w:rPr>
      <w:rFonts w:ascii="Arial" w:eastAsiaTheme="minorEastAsia" w:hAnsi="Arial" w:cs="Arial"/>
      <w:sz w:val="20"/>
      <w:szCs w:val="22"/>
      <w:lang w:eastAsia="ru-RU"/>
    </w:rPr>
  </w:style>
  <w:style w:type="paragraph" w:customStyle="1" w:styleId="ConsPlusNonformat">
    <w:name w:val="ConsPlusNonformat"/>
    <w:rsid w:val="00511C87"/>
    <w:pPr>
      <w:widowControl w:val="0"/>
      <w:autoSpaceDE w:val="0"/>
      <w:autoSpaceDN w:val="0"/>
      <w:spacing w:line="240" w:lineRule="auto"/>
      <w:jc w:val="left"/>
    </w:pPr>
    <w:rPr>
      <w:rFonts w:ascii="Courier New" w:eastAsiaTheme="minorEastAsia" w:hAnsi="Courier New" w:cs="Courier New"/>
      <w:sz w:val="20"/>
      <w:szCs w:val="22"/>
      <w:lang w:eastAsia="ru-RU"/>
    </w:rPr>
  </w:style>
  <w:style w:type="paragraph" w:customStyle="1" w:styleId="ConsPlusTitle">
    <w:name w:val="ConsPlusTitle"/>
    <w:rsid w:val="00511C87"/>
    <w:pPr>
      <w:widowControl w:val="0"/>
      <w:autoSpaceDE w:val="0"/>
      <w:autoSpaceDN w:val="0"/>
      <w:spacing w:line="240" w:lineRule="auto"/>
      <w:jc w:val="left"/>
    </w:pPr>
    <w:rPr>
      <w:rFonts w:ascii="Arial" w:eastAsiaTheme="minorEastAsia" w:hAnsi="Arial" w:cs="Arial"/>
      <w:b/>
      <w:sz w:val="20"/>
      <w:szCs w:val="22"/>
      <w:lang w:eastAsia="ru-RU"/>
    </w:rPr>
  </w:style>
  <w:style w:type="paragraph" w:customStyle="1" w:styleId="ConsPlusCell">
    <w:name w:val="ConsPlusCell"/>
    <w:rsid w:val="00511C87"/>
    <w:pPr>
      <w:widowControl w:val="0"/>
      <w:autoSpaceDE w:val="0"/>
      <w:autoSpaceDN w:val="0"/>
      <w:spacing w:line="240" w:lineRule="auto"/>
      <w:jc w:val="left"/>
    </w:pPr>
    <w:rPr>
      <w:rFonts w:ascii="Courier New" w:eastAsiaTheme="minorEastAsia" w:hAnsi="Courier New" w:cs="Courier New"/>
      <w:sz w:val="20"/>
      <w:szCs w:val="22"/>
      <w:lang w:eastAsia="ru-RU"/>
    </w:rPr>
  </w:style>
  <w:style w:type="paragraph" w:customStyle="1" w:styleId="ConsPlusDocList">
    <w:name w:val="ConsPlusDocList"/>
    <w:rsid w:val="00511C87"/>
    <w:pPr>
      <w:widowControl w:val="0"/>
      <w:autoSpaceDE w:val="0"/>
      <w:autoSpaceDN w:val="0"/>
      <w:spacing w:line="240" w:lineRule="auto"/>
      <w:jc w:val="left"/>
    </w:pPr>
    <w:rPr>
      <w:rFonts w:ascii="Courier New" w:eastAsiaTheme="minorEastAsia" w:hAnsi="Courier New" w:cs="Courier New"/>
      <w:sz w:val="20"/>
      <w:szCs w:val="22"/>
      <w:lang w:eastAsia="ru-RU"/>
    </w:rPr>
  </w:style>
  <w:style w:type="paragraph" w:customStyle="1" w:styleId="ConsPlusTitlePage">
    <w:name w:val="ConsPlusTitlePage"/>
    <w:rsid w:val="00511C87"/>
    <w:pPr>
      <w:widowControl w:val="0"/>
      <w:autoSpaceDE w:val="0"/>
      <w:autoSpaceDN w:val="0"/>
      <w:spacing w:line="240" w:lineRule="auto"/>
      <w:jc w:val="left"/>
    </w:pPr>
    <w:rPr>
      <w:rFonts w:ascii="Tahoma" w:eastAsiaTheme="minorEastAsia" w:hAnsi="Tahoma" w:cs="Tahoma"/>
      <w:sz w:val="20"/>
      <w:szCs w:val="22"/>
      <w:lang w:eastAsia="ru-RU"/>
    </w:rPr>
  </w:style>
  <w:style w:type="paragraph" w:customStyle="1" w:styleId="ConsPlusJurTerm">
    <w:name w:val="ConsPlusJurTerm"/>
    <w:rsid w:val="00511C87"/>
    <w:pPr>
      <w:widowControl w:val="0"/>
      <w:autoSpaceDE w:val="0"/>
      <w:autoSpaceDN w:val="0"/>
      <w:spacing w:line="240" w:lineRule="auto"/>
      <w:jc w:val="left"/>
    </w:pPr>
    <w:rPr>
      <w:rFonts w:ascii="Tahoma" w:eastAsiaTheme="minorEastAsia" w:hAnsi="Tahoma" w:cs="Tahoma"/>
      <w:sz w:val="26"/>
      <w:szCs w:val="22"/>
      <w:lang w:eastAsia="ru-RU"/>
    </w:rPr>
  </w:style>
  <w:style w:type="paragraph" w:customStyle="1" w:styleId="ConsPlusTextList">
    <w:name w:val="ConsPlusTextList"/>
    <w:rsid w:val="00511C87"/>
    <w:pPr>
      <w:widowControl w:val="0"/>
      <w:autoSpaceDE w:val="0"/>
      <w:autoSpaceDN w:val="0"/>
      <w:spacing w:line="240" w:lineRule="auto"/>
      <w:jc w:val="left"/>
    </w:pPr>
    <w:rPr>
      <w:rFonts w:ascii="Arial" w:eastAsiaTheme="minorEastAsia" w:hAnsi="Arial" w:cs="Arial"/>
      <w:sz w:val="20"/>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D06CA16E091AE3A90B0D2585266D32F8BDE38D7EBF9BE7322C0E46E7D7039DAB645A55AA967625046A558F8FAF0AB1280A9276EB7EB0A0B39503A31XFd9K" TargetMode="External"/><Relationship Id="rId13" Type="http://schemas.openxmlformats.org/officeDocument/2006/relationships/hyperlink" Target="consultantplus://offline/ref=BD06CA16E091AE3A90B0D2585266D32F8BDE38D7EBFEBE7124CBE46E7D7039DAB645A55ABB673A5C44AC46F9FEE5FD43C6XFdEK" TargetMode="External"/><Relationship Id="rId18" Type="http://schemas.openxmlformats.org/officeDocument/2006/relationships/hyperlink" Target="consultantplus://offline/ref=BD06CA16E091AE3A90B0CC55440A8E2787D764DBE9FAB3237B9DE23922203F8FE405FB03E82A715047BB5AF8FDXFd9K" TargetMode="External"/><Relationship Id="rId26" Type="http://schemas.openxmlformats.org/officeDocument/2006/relationships/hyperlink" Target="consultantplus://offline/ref=BD06CA16E091AE3A90B0CC55440A8E2780DD67DEE8F5B3237B9DE23922203F8FF605A30FEA236F5346AE0CA9BBAEF241CDE22B6DA0F70B08X2d5K" TargetMode="External"/><Relationship Id="rId39" Type="http://schemas.openxmlformats.org/officeDocument/2006/relationships/hyperlink" Target="consultantplus://offline/ref=BD06CA16E091AE3A90B0D2585266D32F8BDE38D7EBF9BE7322C0E46E7D7039DAB645A55AA967625046A558FAF7F0AB1280A9276EB7EB0A0B39503A31XFd9K" TargetMode="External"/><Relationship Id="rId3" Type="http://schemas.openxmlformats.org/officeDocument/2006/relationships/settings" Target="settings.xml"/><Relationship Id="rId21" Type="http://schemas.openxmlformats.org/officeDocument/2006/relationships/hyperlink" Target="consultantplus://offline/ref=BD06CA16E091AE3A90B0D2585266D32F8BDE38D7EBF9BC7D21CEE46E7D7039DAB645A55AA967625046A558F9FEF0AB1280A9276EB7EB0A0B39503A31XFd9K" TargetMode="External"/><Relationship Id="rId34" Type="http://schemas.openxmlformats.org/officeDocument/2006/relationships/hyperlink" Target="consultantplus://offline/ref=BD06CA16E091AE3A90B0D2585266D32F8BDE38D7EBFFBF712ECCE46E7D7039DAB645A55ABB673A5C44AC46F9FEE5FD43C6XFdEK" TargetMode="External"/><Relationship Id="rId7" Type="http://schemas.openxmlformats.org/officeDocument/2006/relationships/hyperlink" Target="consultantplus://offline/ref=BD06CA16E091AE3A90B0D2585266D32F8BDE38D7EBF8BE7621CAE46E7D7039DAB645A55AA967625046A558F8FAF0AB1280A9276EB7EB0A0B39503A31XFd9K" TargetMode="External"/><Relationship Id="rId12" Type="http://schemas.openxmlformats.org/officeDocument/2006/relationships/hyperlink" Target="consultantplus://offline/ref=BD06CA16E091AE3A90B0D2585266D32F8BDE38D7EBFEB97D24C1E46E7D7039DAB645A55ABB673A5C44AC46F9FEE5FD43C6XFdEK" TargetMode="External"/><Relationship Id="rId17" Type="http://schemas.openxmlformats.org/officeDocument/2006/relationships/hyperlink" Target="consultantplus://offline/ref=BD06CA16E091AE3A90B0D2585266D32F8BDE38D7EBF9BE7322C0E46E7D7039DAB645A55AA967625046A558F8F9F0AB1280A9276EB7EB0A0B39503A31XFd9K" TargetMode="External"/><Relationship Id="rId25" Type="http://schemas.openxmlformats.org/officeDocument/2006/relationships/hyperlink" Target="consultantplus://offline/ref=BD06CA16E091AE3A90B0D2585266D32F8BDE38D7EBF9BC7D21CEE46E7D7039DAB645A55AA967625046A558F9FEF0AB1280A9276EB7EB0A0B39503A31XFd9K" TargetMode="External"/><Relationship Id="rId33" Type="http://schemas.openxmlformats.org/officeDocument/2006/relationships/hyperlink" Target="consultantplus://offline/ref=BD06CA16E091AE3A90B0CC55440A8E2787D667D2E2F4B3237B9DE23922203F8FF605A30DED216D5A12F41CADF2F9F65DC5FD346EBEF7X0d9K" TargetMode="External"/><Relationship Id="rId38" Type="http://schemas.openxmlformats.org/officeDocument/2006/relationships/hyperlink" Target="consultantplus://offline/ref=BD06CA16E091AE3A90B0D2585266D32F8BDE38D7EBF8B97624C8E46E7D7039DAB645A55AA967625046A558F8FAF0AB1280A9276EB7EB0A0B39503A31XFd9K" TargetMode="External"/><Relationship Id="rId2" Type="http://schemas.microsoft.com/office/2007/relationships/stylesWithEffects" Target="stylesWithEffects.xml"/><Relationship Id="rId16" Type="http://schemas.openxmlformats.org/officeDocument/2006/relationships/hyperlink" Target="consultantplus://offline/ref=BD06CA16E091AE3A90B0D2585266D32F8BDE38D7EBF8BE7426C9E46E7D7039DAB645A55ABB673A5C44AC46F9FEE5FD43C6XFdEK" TargetMode="External"/><Relationship Id="rId20" Type="http://schemas.openxmlformats.org/officeDocument/2006/relationships/hyperlink" Target="consultantplus://offline/ref=BD06CA16E091AE3A90B0D2585266D32F8BDE38D7EBFEB97725C1E46E7D7039DAB645A55AA967625046A75CFFFFF0AB1280A9276EB7EB0A0B39503A31XFd9K" TargetMode="External"/><Relationship Id="rId29" Type="http://schemas.openxmlformats.org/officeDocument/2006/relationships/hyperlink" Target="consultantplus://offline/ref=BD06CA16E091AE3A90B0CC55440A8E2780DC62DEE9FDB3237B9DE23922203F8FF605A30FEA236F5340AE0CA9BBAEF241CDE22B6DA0F70B08X2d5K"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BD06CA16E091AE3A90B0D2585266D32F8BDE38D7EBF8B97624C8E46E7D7039DAB645A55AA967625046A558F8FAF0AB1280A9276EB7EB0A0B39503A31XFd9K" TargetMode="External"/><Relationship Id="rId11" Type="http://schemas.openxmlformats.org/officeDocument/2006/relationships/hyperlink" Target="consultantplus://offline/ref=BD06CA16E091AE3A90B0D2585266D32F8BDE38D7EBFFB97026C1E46E7D7039DAB645A55ABB673A5C44AC46F9FEE5FD43C6XFdEK" TargetMode="External"/><Relationship Id="rId24" Type="http://schemas.openxmlformats.org/officeDocument/2006/relationships/hyperlink" Target="consultantplus://offline/ref=BD06CA16E091AE3A90B0CC55440A8E2787D666DCEAFFB3237B9DE23922203F8FE405FB03E82A715047BB5AF8FDXFd9K" TargetMode="External"/><Relationship Id="rId32" Type="http://schemas.openxmlformats.org/officeDocument/2006/relationships/hyperlink" Target="consultantplus://offline/ref=BD06CA16E091AE3A90B0CC55440A8E2787D667D2E2F4B3237B9DE23922203F8FF605A30DED236B5A12F41CADF2F9F65DC5FD346EBEF7X0d9K" TargetMode="External"/><Relationship Id="rId37" Type="http://schemas.openxmlformats.org/officeDocument/2006/relationships/hyperlink" Target="consultantplus://offline/ref=BD06CA16E091AE3A90B0D2585266D32F8BDE38D7EBF9BE7322C0E46E7D7039DAB645A55AA967625046A558F8F8F0AB1280A9276EB7EB0A0B39503A31XFd9K" TargetMode="External"/><Relationship Id="rId40" Type="http://schemas.openxmlformats.org/officeDocument/2006/relationships/fontTable" Target="fontTable.xml"/><Relationship Id="rId5" Type="http://schemas.openxmlformats.org/officeDocument/2006/relationships/hyperlink" Target="https://www.consultant.ru" TargetMode="External"/><Relationship Id="rId15" Type="http://schemas.openxmlformats.org/officeDocument/2006/relationships/hyperlink" Target="consultantplus://offline/ref=BD06CA16E091AE3A90B0D2585266D32F8BDE38D7EBFFB97120CEE46E7D7039DAB645A55ABB673A5C44AC46F9FEE5FD43C6XFdEK" TargetMode="External"/><Relationship Id="rId23" Type="http://schemas.openxmlformats.org/officeDocument/2006/relationships/hyperlink" Target="consultantplus://offline/ref=BD06CA16E091AE3A90B0CC55440A8E2787D666DCEAFFB3237B9DE23922203F8FE405FB03E82A715047BB5AF8FDXFd9K" TargetMode="External"/><Relationship Id="rId28" Type="http://schemas.openxmlformats.org/officeDocument/2006/relationships/hyperlink" Target="consultantplus://offline/ref=BD06CA16E091AE3A90B0D2585266D32F8BDE38D7EBF9BE7322C0E46E7D7039DAB645A55AA967625046A558FCF6F0AB1280A9276EB7EB0A0B39503A31XFd9K" TargetMode="External"/><Relationship Id="rId36" Type="http://schemas.openxmlformats.org/officeDocument/2006/relationships/hyperlink" Target="consultantplus://offline/ref=BD06CA16E091AE3A90B0D2585266D32F8BDE38D7EBF9BE7322C0E46E7D7039DAB645A55AA967625046A558F8F8F0AB1280A9276EB7EB0A0B39503A31XFd9K" TargetMode="External"/><Relationship Id="rId10" Type="http://schemas.openxmlformats.org/officeDocument/2006/relationships/hyperlink" Target="consultantplus://offline/ref=BD06CA16E091AE3A90B0CC55440A8E2787D667D2E2F4B3237B9DE23922203F8FF605A30FEA206C584FAE0CA9BBAEF241CDE22B6DA0F70B08X2d5K" TargetMode="External"/><Relationship Id="rId19" Type="http://schemas.openxmlformats.org/officeDocument/2006/relationships/hyperlink" Target="consultantplus://offline/ref=BD06CA16E091AE3A90B0CC55440A8E2787D463DEE3F9B3237B9DE23922203F8FF605A30FED20695741AE0CA9BBAEF241CDE22B6DA0F70B08X2d5K" TargetMode="External"/><Relationship Id="rId31" Type="http://schemas.openxmlformats.org/officeDocument/2006/relationships/hyperlink" Target="consultantplus://offline/ref=BD06CA16E091AE3A90B0CC55440A8E2787D667D2E2F4B3237B9DE23922203F8FF605A30FEA206C5843AE0CA9BBAEF241CDE22B6DA0F70B08X2d5K" TargetMode="External"/><Relationship Id="rId4" Type="http://schemas.openxmlformats.org/officeDocument/2006/relationships/webSettings" Target="webSettings.xml"/><Relationship Id="rId9" Type="http://schemas.openxmlformats.org/officeDocument/2006/relationships/hyperlink" Target="consultantplus://offline/ref=BD06CA16E091AE3A90B0D2585266D32F8BDE38D7EBF9B87C23CEE46E7D7039DAB645A55AA967625046A55CF8FFF0AB1280A9276EB7EB0A0B39503A31XFd9K" TargetMode="External"/><Relationship Id="rId14" Type="http://schemas.openxmlformats.org/officeDocument/2006/relationships/hyperlink" Target="consultantplus://offline/ref=BD06CA16E091AE3A90B0D2585266D32F8BDE38D7EBFEB07527CCE46E7D7039DAB645A55ABB673A5C44AC46F9FEE5FD43C6XFdEK" TargetMode="External"/><Relationship Id="rId22" Type="http://schemas.openxmlformats.org/officeDocument/2006/relationships/hyperlink" Target="consultantplus://offline/ref=BD06CA16E091AE3A90B0CC55440A8E2787D76ED9EDFAB3237B9DE23922203F8FE405FB03E82A715047BB5AF8FDXFd9K" TargetMode="External"/><Relationship Id="rId27" Type="http://schemas.openxmlformats.org/officeDocument/2006/relationships/hyperlink" Target="consultantplus://offline/ref=BD06CA16E091AE3A90B0D2585266D32F8BDE38D7EBFFBF712ECCE46E7D7039DAB645A55AA967625046A558F9FBF0AB1280A9276EB7EB0A0B39503A31XFd9K" TargetMode="External"/><Relationship Id="rId30" Type="http://schemas.openxmlformats.org/officeDocument/2006/relationships/hyperlink" Target="consultantplus://offline/ref=BD06CA16E091AE3A90B0CC55440A8E2780DD67DEE8F5B3237B9DE23922203F8FF605A30FEA236F5346AE0CA9BBAEF241CDE22B6DA0F70B08X2d5K" TargetMode="External"/><Relationship Id="rId35" Type="http://schemas.openxmlformats.org/officeDocument/2006/relationships/hyperlink" Target="consultantplus://offline/ref=BD06CA16E091AE3A90B0CC55440A8E2787D76ED3EFF8B3237B9DE23922203F8FE405FB03E82A715047BB5AF8FDXFd9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11806</Words>
  <Characters>67300</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2022-11-29T10:29:00Z</dcterms:created>
  <dcterms:modified xsi:type="dcterms:W3CDTF">2022-11-29T10:30:00Z</dcterms:modified>
</cp:coreProperties>
</file>