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ПРАВИТЕЛЬСТВО САРАТОВСКОЙ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8 октября 2024 г. N 833-П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 В ПОСТАНОВЛЕНИЕ ПРАВИТЕЛЬСТВА</w:t>
      </w:r>
    </w:p>
    <w:p>
      <w:pPr>
        <w:pStyle w:val="2"/>
        <w:jc w:val="center"/>
      </w:pPr>
      <w:r>
        <w:rPr>
          <w:sz w:val="20"/>
        </w:rPr>
        <w:t xml:space="preserve">САРАТОВСКОЙ ОБЛАСТИ ОТ 20 АПРЕЛЯ 2021 ГОДА N 275-П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 основании </w:t>
      </w:r>
      <w:hyperlink w:history="0" r:id="rId6" w:tooltip="Закон Саратовской области от 02.06.2005 N 46-ЗСО (ред. от 03.04.2024) &quot;Устав (Основной Закон) Саратовской области&quot; (принят Саратовской областной Думой 24.05.2005) {КонсультантПлюс}">
        <w:r>
          <w:rPr>
            <w:sz w:val="20"/>
            <w:color w:val="0000ff"/>
          </w:rPr>
          <w:t xml:space="preserve">Устава</w:t>
        </w:r>
      </w:hyperlink>
      <w:r>
        <w:rPr>
          <w:sz w:val="20"/>
        </w:rPr>
        <w:t xml:space="preserve"> (Основного Закона) Саратовской области, в соответствии со </w:t>
      </w:r>
      <w:hyperlink w:history="0" r:id="rId7" w:tooltip="&quot;Бюджетный кодекс Российской Федерации&quot; от 31.07.1998 N 145-ФЗ (ред. от 13.07.2024, с изм. от 30.09.2024) (с изм. и доп., вступ. в силу с 01.09.2024) {КонсультантПлюс}">
        <w:r>
          <w:rPr>
            <w:sz w:val="20"/>
            <w:color w:val="0000ff"/>
          </w:rPr>
          <w:t xml:space="preserve">статьей 78</w:t>
        </w:r>
      </w:hyperlink>
      <w:r>
        <w:rPr>
          <w:sz w:val="20"/>
        </w:rPr>
        <w:t xml:space="preserve"> Бюджетного кодекса Российской Федерации Правительство Саратовской области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Внести в </w:t>
      </w:r>
      <w:hyperlink w:history="0" r:id="rId8" w:tooltip="Постановление Правительства Саратовской области от 20.04.2021 N 275-П (ред. от 26.06.2024) &quot;Об утверждении порядка предоставления грантов &quot;Агростартап&quot; в форме субсидий на реализацию проектов создания и (или) развития хозяйства&quot; (вместе с &quot;Положением о порядке предоставления грантов &quot;Агростартап&quot; в форме субсидий на реализацию проектов создания и (или) развития хозяйства&quot;) ------------ Недействующая редакция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Саратовской области от 20 апреля 2021 года N 275-П "Об утверждении порядка предоставления грантов "Агростартап" в форме субсидий на реализацию проектов создания и (или) развития хозяйства" следующие изменения: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</w:t>
      </w:r>
      <w:hyperlink w:history="0" r:id="rId9" w:tooltip="Постановление Правительства Саратовской области от 20.04.2021 N 275-П (ред. от 26.06.2024) &quot;Об утверждении порядка предоставления грантов &quot;Агростартап&quot; в форме субсидий на реализацию проектов создания и (или) развития хозяйства&quot; (вместе с &quot;Положением о порядке предоставления грантов &quot;Агростартап&quot; в форме субсидий на реализацию проектов создания и (или) развития хозяйства&quot;) ------------ Недействующая редакция {КонсультантПлюс}">
        <w:r>
          <w:rPr>
            <w:sz w:val="20"/>
            <w:color w:val="0000ff"/>
          </w:rPr>
          <w:t xml:space="preserve">Положении</w:t>
        </w:r>
      </w:hyperlink>
      <w:r>
        <w:rPr>
          <w:sz w:val="20"/>
        </w:rPr>
        <w:t xml:space="preserve"> о порядке предоставления грантов "Агростартап" в форме субсидий на реализацию проектов создания и (или) развития хозяйства:</w:t>
      </w:r>
    </w:p>
    <w:p>
      <w:pPr>
        <w:pStyle w:val="0"/>
        <w:spacing w:before="200" w:line-rule="auto"/>
        <w:ind w:firstLine="540"/>
        <w:jc w:val="both"/>
      </w:pPr>
      <w:hyperlink w:history="0" r:id="rId10" w:tooltip="Постановление Правительства Саратовской области от 20.04.2021 N 275-П (ред. от 26.06.2024) &quot;Об утверждении порядка предоставления грантов &quot;Агростартап&quot; в форме субсидий на реализацию проектов создания и (или) развития хозяйства&quot; (вместе с &quot;Положением о порядке предоставления грантов &quot;Агростартап&quot; в форме субсидий на реализацию проектов создания и (или) развития хозяйства&quot;) ------------ Недействующая редакция {КонсультантПлюс}">
        <w:r>
          <w:rPr>
            <w:sz w:val="20"/>
            <w:color w:val="0000ff"/>
          </w:rPr>
          <w:t xml:space="preserve">подпункт "к" пункта 12</w:t>
        </w:r>
      </w:hyperlink>
      <w:r>
        <w:rPr>
          <w:sz w:val="20"/>
        </w:rPr>
        <w:t xml:space="preserve"> изложить в следующей редакции: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"к) выписка из похозяйственной книги или сведения ветеринарной службы (в подтверждение требований пунктов 3, 4, 7 приложения к настоящему Положению) (при наличии);";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пункт 8 </w:t>
      </w:r>
      <w:hyperlink w:history="0" r:id="rId11" w:tooltip="Постановление Правительства Саратовской области от 20.04.2021 N 275-П (ред. от 26.06.2024) &quot;Об утверждении порядка предоставления грантов &quot;Агростартап&quot; в форме субсидий на реализацию проектов создания и (или) развития хозяйства&quot; (вместе с &quot;Положением о порядке предоставления грантов &quot;Агростартап&quot; в форме субсидий на реализацию проектов создания и (или) развития хозяйства&quot;) ------------ Недействующая редакция {КонсультантПлюс}">
        <w:r>
          <w:rPr>
            <w:sz w:val="20"/>
            <w:color w:val="0000ff"/>
          </w:rPr>
          <w:t xml:space="preserve">приложений N 2</w:t>
        </w:r>
      </w:hyperlink>
      <w:r>
        <w:rPr>
          <w:sz w:val="20"/>
        </w:rPr>
        <w:t xml:space="preserve">, </w:t>
      </w:r>
      <w:hyperlink w:history="0" r:id="rId12" w:tooltip="Постановление Правительства Саратовской области от 20.04.2021 N 275-П (ред. от 26.06.2024) &quot;Об утверждении порядка предоставления грантов &quot;Агростартап&quot; в форме субсидий на реализацию проектов создания и (или) развития хозяйства&quot; (вместе с &quot;Положением о порядке предоставления грантов &quot;Агростартап&quot; в форме субсидий на реализацию проектов создания и (или) развития хозяйства&quot;) ------------ Недействующая редакция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к Положению о порядке предоставления грантов "Агростартап" в форме субсидий на реализацию проектов создания и (или) развития хозяйства признать утратившим силу.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Министерству информации и массовых коммуникаций области опубликовать настоящее постановление в течение десяти дней со дня его подписания.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Саратовской области</w:t>
      </w:r>
    </w:p>
    <w:p>
      <w:pPr>
        <w:pStyle w:val="0"/>
        <w:jc w:val="right"/>
      </w:pPr>
      <w:r>
        <w:rPr>
          <w:sz w:val="20"/>
        </w:rPr>
        <w:t xml:space="preserve">Р.В.БУСАРГИН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Саратовской области от 08.10.2024 N 833-П</w:t>
            <w:br/>
            <w:t>"О внесении изменений в постановление Правительств...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24.10.2024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Правительства Саратовской области от 08.10.2024 N 833-П "О внесении изменений в постановление Правительств...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24.10.2024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RLAW358&amp;n=172718&amp;dst=77" TargetMode = "External"/>
	<Relationship Id="rId7" Type="http://schemas.openxmlformats.org/officeDocument/2006/relationships/hyperlink" Target="https://login.consultant.ru/link/?req=doc&amp;base=LAW&amp;n=469774&amp;dst=7167" TargetMode = "External"/>
	<Relationship Id="rId8" Type="http://schemas.openxmlformats.org/officeDocument/2006/relationships/hyperlink" Target="https://login.consultant.ru/link/?req=doc&amp;base=RLAW358&amp;n=175615" TargetMode = "External"/>
	<Relationship Id="rId9" Type="http://schemas.openxmlformats.org/officeDocument/2006/relationships/hyperlink" Target="https://login.consultant.ru/link/?req=doc&amp;base=RLAW358&amp;n=175615&amp;dst=100785" TargetMode = "External"/>
	<Relationship Id="rId10" Type="http://schemas.openxmlformats.org/officeDocument/2006/relationships/hyperlink" Target="https://login.consultant.ru/link/?req=doc&amp;base=RLAW358&amp;n=175615&amp;dst=100855" TargetMode = "External"/>
	<Relationship Id="rId11" Type="http://schemas.openxmlformats.org/officeDocument/2006/relationships/hyperlink" Target="https://login.consultant.ru/link/?req=doc&amp;base=RLAW358&amp;n=175615&amp;dst=101084" TargetMode = "External"/>
	<Relationship Id="rId12" Type="http://schemas.openxmlformats.org/officeDocument/2006/relationships/hyperlink" Target="https://login.consultant.ru/link/?req=doc&amp;base=RLAW358&amp;n=175615&amp;dst=101203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Саратовской области от 08.10.2024 N 833-П
"О внесении изменений в постановление Правительства Саратовской области от 20 апреля 2021 года N 275-П"</dc:title>
  <dcterms:created xsi:type="dcterms:W3CDTF">2024-10-24T04:56:15Z</dcterms:created>
</cp:coreProperties>
</file>